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BF5B7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5C4B16">
        <w:rPr>
          <w:rFonts w:ascii="Arial" w:hAnsi="Arial" w:cs="Arial"/>
          <w:b/>
          <w:sz w:val="20"/>
          <w:szCs w:val="20"/>
        </w:rPr>
        <w:t>2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2E4BCD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5C4B16">
        <w:rPr>
          <w:rFonts w:ascii="Arial" w:hAnsi="Arial" w:cs="Arial"/>
          <w:b/>
          <w:bCs/>
          <w:sz w:val="18"/>
          <w:szCs w:val="18"/>
        </w:rPr>
        <w:t>Budowa wiaty  stalowej obudowanej na terenie Obwodu Drogowego w Mirosławicach w systemie zaprojektuj i wybuduj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5C4B16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C4B1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DE23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20</cp:revision>
  <cp:lastPrinted>2017-05-17T08:21:00Z</cp:lastPrinted>
  <dcterms:created xsi:type="dcterms:W3CDTF">2016-08-09T15:03:00Z</dcterms:created>
  <dcterms:modified xsi:type="dcterms:W3CDTF">2018-07-06T07:55:00Z</dcterms:modified>
</cp:coreProperties>
</file>