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7E368A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SP.ZP.272.25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Default="00AB75A6" w:rsidP="007E368A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7E368A" w:rsidRPr="007E368A">
        <w:rPr>
          <w:rFonts w:ascii="Arial" w:hAnsi="Arial" w:cs="Arial"/>
          <w:b/>
          <w:sz w:val="18"/>
          <w:szCs w:val="18"/>
        </w:rPr>
        <w:t>Modernizacja dróg powiatowych na terenie gmi</w:t>
      </w:r>
      <w:r w:rsidR="007E368A">
        <w:rPr>
          <w:rFonts w:ascii="Arial" w:hAnsi="Arial" w:cs="Arial"/>
          <w:b/>
          <w:sz w:val="18"/>
          <w:szCs w:val="18"/>
        </w:rPr>
        <w:t xml:space="preserve">ny Długołęka w miejscowościach </w:t>
      </w:r>
      <w:r w:rsidR="007E368A" w:rsidRPr="007E368A">
        <w:rPr>
          <w:rFonts w:ascii="Arial" w:hAnsi="Arial" w:cs="Arial"/>
          <w:b/>
          <w:sz w:val="18"/>
          <w:szCs w:val="18"/>
        </w:rPr>
        <w:t>Łosice, Raków, Węgrów i Pasikurowice w podziale na 4 zadania</w:t>
      </w:r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7E368A" w:rsidRPr="007E368A" w:rsidRDefault="007E368A" w:rsidP="007E368A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7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7E368A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C451"/>
  <w15:docId w15:val="{AFD5B8DB-5F05-45DC-9FB5-6CD6C44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20</cp:revision>
  <cp:lastPrinted>2018-03-01T08:19:00Z</cp:lastPrinted>
  <dcterms:created xsi:type="dcterms:W3CDTF">2016-07-26T09:13:00Z</dcterms:created>
  <dcterms:modified xsi:type="dcterms:W3CDTF">2018-04-27T12:34:00Z</dcterms:modified>
</cp:coreProperties>
</file>