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7" w:rsidRDefault="00226407" w:rsidP="008F42C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9 do SIWZ</w:t>
      </w:r>
    </w:p>
    <w:p w:rsidR="00226407" w:rsidRDefault="00226407" w:rsidP="008F42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sprawy: SP.ZP.272.21.2016.II.DT</w:t>
      </w:r>
    </w:p>
    <w:p w:rsidR="00226407" w:rsidRPr="008F42C2" w:rsidRDefault="00226407" w:rsidP="008F42C2">
      <w:pPr>
        <w:spacing w:line="276" w:lineRule="auto"/>
        <w:jc w:val="right"/>
        <w:rPr>
          <w:sz w:val="24"/>
          <w:szCs w:val="24"/>
        </w:rPr>
      </w:pPr>
    </w:p>
    <w:p w:rsidR="00226407" w:rsidRDefault="00226407" w:rsidP="00DE03A2">
      <w:pPr>
        <w:spacing w:line="276" w:lineRule="auto"/>
        <w:jc w:val="center"/>
        <w:rPr>
          <w:sz w:val="70"/>
          <w:szCs w:val="70"/>
        </w:rPr>
      </w:pPr>
      <w:r>
        <w:rPr>
          <w:sz w:val="70"/>
          <w:szCs w:val="70"/>
        </w:rPr>
        <w:t>OPIS TECHNICZNY</w:t>
      </w:r>
    </w:p>
    <w:p w:rsidR="00226407" w:rsidRDefault="00226407" w:rsidP="00DE03A2">
      <w:pPr>
        <w:spacing w:line="276" w:lineRule="auto"/>
        <w:jc w:val="center"/>
        <w:rPr>
          <w:sz w:val="16"/>
          <w:szCs w:val="16"/>
        </w:rPr>
      </w:pPr>
    </w:p>
    <w:p w:rsidR="00226407" w:rsidRDefault="00226407" w:rsidP="00DE0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„Przebudowa drogi powiatowej nr 1930D  polegająca na budowie odcinka chodnika wraz z kanalizacją deszczową w miejscowości Chrząstawa Wielka, gmina Czernica”</w:t>
      </w:r>
    </w:p>
    <w:p w:rsidR="00226407" w:rsidRDefault="00226407" w:rsidP="00DE03A2">
      <w:pPr>
        <w:spacing w:line="276" w:lineRule="auto"/>
        <w:jc w:val="center"/>
        <w:rPr>
          <w:b/>
          <w:sz w:val="36"/>
          <w:szCs w:val="36"/>
        </w:rPr>
      </w:pPr>
    </w:p>
    <w:p w:rsidR="00226407" w:rsidRDefault="00226407" w:rsidP="00DE03A2">
      <w:pPr>
        <w:spacing w:line="276" w:lineRule="auto"/>
        <w:rPr>
          <w:sz w:val="24"/>
          <w:szCs w:val="24"/>
        </w:rPr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</w:pPr>
    </w:p>
    <w:p w:rsidR="00226407" w:rsidRDefault="00226407" w:rsidP="00DE03A2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Opracował: Magdalena Pawlak</w:t>
      </w:r>
      <w:r>
        <w:rPr>
          <w:bCs/>
          <w:sz w:val="20"/>
          <w:szCs w:val="20"/>
        </w:rPr>
        <w:br/>
        <w:t xml:space="preserve">Wydział Dróg i Transportu </w:t>
      </w:r>
      <w:r>
        <w:rPr>
          <w:bCs/>
          <w:sz w:val="20"/>
          <w:szCs w:val="20"/>
        </w:rPr>
        <w:br/>
        <w:t xml:space="preserve">II piętro, p. 247, </w:t>
      </w:r>
      <w:r>
        <w:rPr>
          <w:sz w:val="20"/>
          <w:szCs w:val="20"/>
        </w:rPr>
        <w:sym w:font="Wingdings" w:char="F028"/>
      </w:r>
      <w:r>
        <w:rPr>
          <w:bCs/>
          <w:sz w:val="20"/>
          <w:szCs w:val="20"/>
        </w:rPr>
        <w:t xml:space="preserve"> (71) 72-21-714</w:t>
      </w:r>
    </w:p>
    <w:p w:rsidR="00226407" w:rsidRDefault="00226407" w:rsidP="00DE03A2">
      <w:pPr>
        <w:jc w:val="center"/>
        <w:rPr>
          <w:b/>
          <w:sz w:val="32"/>
          <w:szCs w:val="32"/>
          <w:u w:val="single"/>
        </w:rPr>
      </w:pPr>
    </w:p>
    <w:p w:rsidR="00226407" w:rsidRDefault="00226407" w:rsidP="00DE03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OPIS TECHNICZNY</w:t>
      </w:r>
    </w:p>
    <w:p w:rsidR="00226407" w:rsidRDefault="00226407" w:rsidP="00DE03A2">
      <w:pPr>
        <w:jc w:val="both"/>
        <w:rPr>
          <w:b/>
          <w:sz w:val="24"/>
          <w:szCs w:val="24"/>
        </w:rPr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1. INWESTOR </w:t>
      </w:r>
    </w:p>
    <w:p w:rsidR="00226407" w:rsidRDefault="00226407" w:rsidP="008F42C2">
      <w:pPr>
        <w:spacing w:after="0" w:line="276" w:lineRule="auto"/>
        <w:jc w:val="both"/>
      </w:pPr>
      <w:r>
        <w:t>Powiat Wrocławski, ul. T. Kościuszki 131, 50-440 Wrocław</w:t>
      </w:r>
    </w:p>
    <w:p w:rsidR="00226407" w:rsidRDefault="00226407" w:rsidP="008F42C2">
      <w:pPr>
        <w:spacing w:after="0" w:line="276" w:lineRule="auto"/>
        <w:jc w:val="both"/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2. PRZEDMIOT I ZAKRES OPRACOWANIA </w:t>
      </w:r>
    </w:p>
    <w:p w:rsidR="00226407" w:rsidRDefault="00226407" w:rsidP="008F42C2">
      <w:pPr>
        <w:spacing w:after="0"/>
        <w:jc w:val="both"/>
      </w:pPr>
      <w:r>
        <w:t>Przedmiotem opracowania jest budowa chodnika wraz z kanalizacją deszczową przy drodze powiatowej  nr 1930D (ul. Wrocławska) w miejscowości Chrząstawa Wielka gmina Czernica:</w:t>
      </w:r>
    </w:p>
    <w:p w:rsidR="00226407" w:rsidRDefault="00226407" w:rsidP="008F42C2">
      <w:pPr>
        <w:spacing w:after="0"/>
        <w:jc w:val="both"/>
      </w:pPr>
      <w:r>
        <w:t>przebudowa na odcinku od ul. Krótkiej do dz. 503/11. Orientacyjna długość odcinka</w:t>
      </w:r>
      <w:r>
        <w:rPr>
          <w:color w:val="FF0000"/>
        </w:rPr>
        <w:t xml:space="preserve"> </w:t>
      </w:r>
      <w:r>
        <w:t>422mb.</w:t>
      </w:r>
    </w:p>
    <w:p w:rsidR="00226407" w:rsidRDefault="00226407" w:rsidP="008F42C2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226407" w:rsidRDefault="00226407" w:rsidP="008F42C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Dane Ogólne</w:t>
      </w:r>
    </w:p>
    <w:p w:rsidR="00226407" w:rsidRDefault="00226407" w:rsidP="008F42C2">
      <w:pPr>
        <w:spacing w:after="0"/>
        <w:jc w:val="both"/>
      </w:pPr>
      <w:r>
        <w:t>Zakres opracowania dla odcinka obejmuje:</w:t>
      </w:r>
    </w:p>
    <w:p w:rsidR="00226407" w:rsidRDefault="00226407" w:rsidP="008F42C2">
      <w:pPr>
        <w:spacing w:after="0"/>
        <w:jc w:val="both"/>
      </w:pPr>
      <w:r>
        <w:t>- wykonanie robót przygotowawczych, pomiarowych oraz rozbiórkowych,</w:t>
      </w:r>
    </w:p>
    <w:p w:rsidR="00226407" w:rsidRDefault="00226407" w:rsidP="008F42C2">
      <w:pPr>
        <w:spacing w:after="0"/>
        <w:jc w:val="both"/>
      </w:pPr>
      <w:r>
        <w:t>- wykonanie poboczy utwardzonych,</w:t>
      </w:r>
    </w:p>
    <w:p w:rsidR="00226407" w:rsidRDefault="00226407" w:rsidP="008F42C2">
      <w:pPr>
        <w:spacing w:after="0" w:line="276" w:lineRule="auto"/>
        <w:jc w:val="both"/>
      </w:pPr>
      <w:r>
        <w:t xml:space="preserve">- wykonanie nowych nawierzchni ciągów pieszych, </w:t>
      </w:r>
    </w:p>
    <w:p w:rsidR="00226407" w:rsidRDefault="00226407" w:rsidP="008F42C2">
      <w:pPr>
        <w:spacing w:after="0" w:line="276" w:lineRule="auto"/>
        <w:jc w:val="both"/>
      </w:pPr>
      <w:r>
        <w:t>- wykonanie nowych i przebudowa istniejących zjazdów na posesje/nieruchomości,</w:t>
      </w:r>
    </w:p>
    <w:p w:rsidR="00226407" w:rsidRDefault="00226407" w:rsidP="008F42C2">
      <w:pPr>
        <w:spacing w:after="0"/>
        <w:jc w:val="both"/>
      </w:pPr>
      <w:r>
        <w:t>- budowa kanalizacji deszczowej wraz z odbudową nawierzchni po śladzie kanalizacji ,</w:t>
      </w:r>
    </w:p>
    <w:p w:rsidR="00226407" w:rsidRDefault="00226407" w:rsidP="008F42C2">
      <w:pPr>
        <w:spacing w:after="0"/>
        <w:jc w:val="both"/>
      </w:pPr>
      <w:r>
        <w:t xml:space="preserve">- </w:t>
      </w:r>
      <w:r w:rsidRPr="0013094C">
        <w:t>urządzenie zieleni w pasie drogowym</w:t>
      </w:r>
      <w:r>
        <w:t xml:space="preserve"> oraz wcześniejsza wycinka drzew.</w:t>
      </w:r>
    </w:p>
    <w:p w:rsidR="00226407" w:rsidRDefault="00226407" w:rsidP="008F42C2">
      <w:pPr>
        <w:spacing w:after="0"/>
        <w:jc w:val="both"/>
      </w:pPr>
      <w:r>
        <w:t>Zamierzenie to ma na celu poprawę bezpieczeństwa ruchu pieszych poprzez budowę ciągów pieszych.</w:t>
      </w:r>
    </w:p>
    <w:p w:rsidR="00226407" w:rsidRDefault="00226407" w:rsidP="008F42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3. STAN ISTNIEJĄCY </w:t>
      </w:r>
    </w:p>
    <w:p w:rsidR="00226407" w:rsidRDefault="00226407" w:rsidP="008F42C2">
      <w:pPr>
        <w:spacing w:after="0"/>
        <w:jc w:val="both"/>
      </w:pPr>
      <w:r>
        <w:t xml:space="preserve">Droga 1930D zaliczona jest do kategorii dróg powiatowych w rozumieniu ustawy o drogach publicznych z dnia 21.03.1985r. Natężenie pojazdów pomierzone w godzinie szczytu wynosi ok.100 poj./h. Jezdnia bitumiczna o szerokości ok. 5,0m. Chodniki nie występują. Stan nawierzchni dostateczny. Występują miejscowe spękania i wykruszenia. Na znacznej długości brak poboczy. Szatę roślinną obszaru opracowania (pasa drogowego) stanowią w większości kilkudziesięcioletnie drzewa w wieku powyżej 10 lat tj.: topole, jesiony, lipy, brzozy, wierzby, klony. Kondycja zdrowotna drzew jest niezadawalająca. Wiele z nich zaatakowanych jest przez szkodniki co uzewnętrznia się uschnięciem części korony drzew i uszkodzoną korą. Na rozpatrywanym obszarze nie odnotowano okazów cennych, zaliczanych do pomników przyrody czy drzew chronionych. W związku </w:t>
      </w:r>
      <w:r>
        <w:br/>
        <w:t>z zagrożeniem bezpieczeństwa ruchu związanego z rozrostem drzew w stronę korony drogi, wytypowano minimalną konieczną liczbę drzew do usunięcia (ze względu na wiek oraz rozmiary drzew nie nadają się do przesadzenia).</w:t>
      </w: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4. ROZWIĄZANIA SYTUACYJNE I PROJEKTOWE </w:t>
      </w:r>
    </w:p>
    <w:p w:rsidR="00226407" w:rsidRDefault="00226407" w:rsidP="008F42C2">
      <w:pPr>
        <w:spacing w:after="0"/>
        <w:jc w:val="both"/>
      </w:pPr>
      <w:r>
        <w:t>Zakres prac przewidzianych do wykonania zakłada budowę chodników o szerokości 1,5-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  <w:r>
        <w:t xml:space="preserve">. Odwodnienie chodnika do istniejącej kanalizacji deszczowej poprzez projektowaną kanalizację deszczową. Istniejącą kanalizację deszczową należy oczyścić. Chodnik zlokalizowany przy krawędzi jezdni należy wykonać w krawężniku na ławie betonowej z oporem, natomiast od strony posesji w obrzeżach betonowych na ławie betonowej z oporem. Chodnik zlokalizowany przy posesjach należy wykonać w obrzeżach betonowych, natomiast trawnik zlokalizowany przy jezdni należy ograniczyć krawężnikiem na ławie betonowej z oporem. Zadanie zakłada budowę nowych i przebudowę istniejących zjazdów indywidualnych o różnej szerokości oraz dojścia do furtek. Dodatkowo zakres prac zakłada roboty pomiarowe, rozbiórkowe i przygotowawcze. Włazy i pokrywy infrastruktury podziemnej oraz wpusty uliczne zostaną wyregulowane wysokościowo. </w:t>
      </w: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>5. KONSTRUKCJE</w:t>
      </w:r>
    </w:p>
    <w:p w:rsidR="00226407" w:rsidRDefault="00226407" w:rsidP="008F42C2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Chodnik zlokalizowany przy krawędzi jezdni: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warstwa ścieralna – kostka betonowa, </w:t>
      </w:r>
      <w:r>
        <w:rPr>
          <w:b/>
        </w:rPr>
        <w:t>kolor szary</w:t>
      </w:r>
      <w:r>
        <w:t xml:space="preserve"> –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podsypka cementowo-piaskowa 1:3 –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podbudowa z mieszanki niezwiązanej z zagęszczeniem mechanicznym – gr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warstwa ulepszonego podłoża (pospółka) -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 </w:t>
      </w:r>
    </w:p>
    <w:p w:rsidR="00226407" w:rsidRDefault="00226407" w:rsidP="008F42C2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Chodnik zlokalizowany przy posesjach: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warstwa ścieralna – kostka betonowa, </w:t>
      </w:r>
      <w:r>
        <w:rPr>
          <w:b/>
        </w:rPr>
        <w:t>kolor szary</w:t>
      </w:r>
      <w:r>
        <w:t xml:space="preserve"> –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podsypka cementowo-piaskowa 1:3 –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podbudowa z mieszanki niezwiązanej z zagęszczeniem mechanicznym– gr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</w:t>
      </w:r>
    </w:p>
    <w:p w:rsidR="00226407" w:rsidRDefault="00226407" w:rsidP="008F42C2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Zjazdy: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warstwa ścieralna – kostka betonowa, </w:t>
      </w:r>
      <w:r>
        <w:rPr>
          <w:b/>
        </w:rPr>
        <w:t>kolor czerwony</w:t>
      </w:r>
      <w:r>
        <w:t xml:space="preserve"> –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podsypka cementowo-piaskowa 1:3 –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podbudowa z mieszanki niezwiązanej z zagęszczeniem mechanicznym– gr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warstwa ulepszonego podłoża (pospółka)-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</w:p>
    <w:p w:rsidR="00226407" w:rsidRPr="00147F5E" w:rsidRDefault="00226407" w:rsidP="008F42C2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147F5E">
        <w:rPr>
          <w:b/>
          <w:i/>
        </w:rPr>
        <w:t>Obudowa nawierzchni jezdni po śladzie kanalizacji deszczowej.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>
        <w:t xml:space="preserve">warstwa ścieralna </w:t>
      </w:r>
      <w:r>
        <w:rPr>
          <w:color w:val="000000"/>
          <w:lang w:eastAsia="pl-PL"/>
        </w:rPr>
        <w:t>n</w:t>
      </w:r>
      <w:r w:rsidRPr="00147F5E">
        <w:rPr>
          <w:color w:val="000000"/>
          <w:lang w:eastAsia="pl-PL"/>
        </w:rPr>
        <w:t xml:space="preserve">awierzchnie z mieszanek mineralno-bitumicznych- warstwa ścieralna SMA-G modyfikowany gumą o gr. </w:t>
      </w:r>
      <w:smartTag w:uri="urn:schemas-microsoft-com:office:smarttags" w:element="metricconverter">
        <w:smartTagPr>
          <w:attr w:name="ProductID" w:val="5 cm"/>
        </w:smartTagPr>
        <w:r w:rsidRPr="00147F5E">
          <w:rPr>
            <w:color w:val="000000"/>
            <w:lang w:eastAsia="pl-PL"/>
          </w:rPr>
          <w:t>5 cm</w:t>
        </w:r>
      </w:smartTag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 w:rsidRPr="00147F5E">
        <w:t xml:space="preserve">Podbudowy z mieszanek mineralno-bitumicznych asfaltowych gr. </w:t>
      </w:r>
      <w:smartTag w:uri="urn:schemas-microsoft-com:office:smarttags" w:element="metricconverter">
        <w:smartTagPr>
          <w:attr w:name="ProductID" w:val="6 cm"/>
        </w:smartTagPr>
        <w:r w:rsidRPr="00147F5E">
          <w:t>6 cm</w:t>
        </w:r>
      </w:smartTag>
      <w:r w:rsidRPr="00147F5E">
        <w:t xml:space="preserve"> </w:t>
      </w:r>
      <w:r>
        <w:t xml:space="preserve">podbudowa z mieszanki niezwiązanej z zagęszczeniem mechanicznym – gr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 w:rsidRPr="00147F5E">
        <w:t xml:space="preserve">Podbudowy z mieszanek mineralno-bitumicznych asfaltowych gr. </w:t>
      </w:r>
      <w:smartTag w:uri="urn:schemas-microsoft-com:office:smarttags" w:element="metricconverter">
        <w:smartTagPr>
          <w:attr w:name="ProductID" w:val="4 cm"/>
        </w:smartTagPr>
        <w:r w:rsidRPr="00147F5E">
          <w:t>4 cm</w:t>
        </w:r>
      </w:smartTag>
      <w:r w:rsidRPr="00147F5E"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 w:rsidRPr="00147F5E">
        <w:t xml:space="preserve">Podbudowy z mieszanek mineralno-asfaltowych AC 16 P, grub. warstwy po zagęszczeniu </w:t>
      </w:r>
      <w:smartTag w:uri="urn:schemas-microsoft-com:office:smarttags" w:element="metricconverter">
        <w:smartTagPr>
          <w:attr w:name="ProductID" w:val="11 cm"/>
        </w:smartTagPr>
        <w:r w:rsidRPr="00147F5E">
          <w:t>11 cm</w:t>
        </w:r>
      </w:smartTag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 w:rsidRPr="00147F5E">
        <w:t xml:space="preserve">Warstwa dolna podbudowy z kruszyw łamanych gr. </w:t>
      </w:r>
      <w:smartTag w:uri="urn:schemas-microsoft-com:office:smarttags" w:element="metricconverter">
        <w:smartTagPr>
          <w:attr w:name="ProductID" w:val="25 cm"/>
        </w:smartTagPr>
        <w:r w:rsidRPr="00147F5E">
          <w:t>25 cm</w:t>
        </w:r>
      </w:smartTag>
      <w:r w:rsidRPr="00147F5E">
        <w:t xml:space="preserve"> </w:t>
      </w:r>
    </w:p>
    <w:p w:rsidR="00226407" w:rsidRDefault="00226407" w:rsidP="008F42C2">
      <w:pPr>
        <w:numPr>
          <w:ilvl w:val="1"/>
          <w:numId w:val="1"/>
        </w:numPr>
        <w:spacing w:after="0" w:line="240" w:lineRule="auto"/>
        <w:jc w:val="both"/>
      </w:pPr>
      <w:r w:rsidRPr="00147F5E">
        <w:t>Skropienie nawierzchni drogowych asfaltem</w:t>
      </w:r>
    </w:p>
    <w:p w:rsidR="00226407" w:rsidRDefault="00226407" w:rsidP="008F42C2">
      <w:pPr>
        <w:spacing w:after="0"/>
        <w:jc w:val="both"/>
        <w:rPr>
          <w:b/>
        </w:rPr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6. WARUNKI GRUNTOWO WODNE </w:t>
      </w:r>
    </w:p>
    <w:p w:rsidR="00226407" w:rsidRDefault="00226407" w:rsidP="008F42C2">
      <w:pPr>
        <w:spacing w:after="0" w:line="276" w:lineRule="auto"/>
        <w:jc w:val="both"/>
      </w:pPr>
      <w:r>
        <w:t>Odwodnienie powierzchniowe pasa drogowego uzyskuje się poprzez normowe spadki poprzeczne nawierzchni jezdni (2%) oraz chodnika ( 2%). Wody opadowe odbierane są przez  istniejącą kanalizację deszczową oraz projektowaną kanalizację deszczową.</w:t>
      </w:r>
    </w:p>
    <w:p w:rsidR="00226407" w:rsidRDefault="00226407" w:rsidP="008F42C2">
      <w:pPr>
        <w:spacing w:after="0" w:line="276" w:lineRule="auto"/>
        <w:jc w:val="both"/>
      </w:pPr>
    </w:p>
    <w:p w:rsidR="00226407" w:rsidRDefault="00226407" w:rsidP="008F42C2">
      <w:pPr>
        <w:spacing w:after="0" w:line="276" w:lineRule="auto"/>
        <w:jc w:val="both"/>
        <w:rPr>
          <w:b/>
        </w:rPr>
      </w:pPr>
      <w:r w:rsidRPr="009B4B8C">
        <w:rPr>
          <w:b/>
        </w:rPr>
        <w:t xml:space="preserve">7. KANALIZACJA DESZCZOWA </w:t>
      </w:r>
    </w:p>
    <w:p w:rsidR="00226407" w:rsidRDefault="00226407" w:rsidP="008F42C2">
      <w:pPr>
        <w:spacing w:after="0" w:line="276" w:lineRule="auto"/>
        <w:jc w:val="both"/>
      </w:pPr>
      <w:r>
        <w:t xml:space="preserve">Wody opadowe wpięto poprzez istniejącą studnię betonową do istniejącego kanału deszczowego średnicy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 w rejonie budynku nr 13 w Chrząstawie Wielkiej na rzędnej 122,59m n.p.m. Odcinek ten o długości 252,4m  średnicy 200mm i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 zaprojektowano w jezdni w osi jednego </w:t>
      </w:r>
      <w:r>
        <w:br/>
        <w:t>z pasów ruchu. Projektowany spadek na tym odcinku od 0,2% do 0,3%.</w:t>
      </w:r>
    </w:p>
    <w:p w:rsidR="00226407" w:rsidRDefault="00226407" w:rsidP="008F42C2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Studzienki</w:t>
      </w:r>
    </w:p>
    <w:p w:rsidR="00226407" w:rsidRPr="00150C47" w:rsidRDefault="00226407" w:rsidP="008F42C2">
      <w:pPr>
        <w:spacing w:after="0" w:line="240" w:lineRule="auto"/>
        <w:ind w:left="720"/>
        <w:jc w:val="both"/>
      </w:pPr>
      <w:r w:rsidRPr="00150C47">
        <w:t xml:space="preserve">Studnie </w:t>
      </w:r>
      <w:r>
        <w:t xml:space="preserve">betonowe zaprojektowano z elementów prefabrykowanych z betonu o klasie wytrzymałości nie niższej niż B45, wodoszczelnego (w8), mało nasiąkliwego (nw&lt;4%) </w:t>
      </w:r>
      <w:r>
        <w:br/>
        <w:t xml:space="preserve">i mrozoodpornego (F-50) o średnicy do </w:t>
      </w:r>
      <w:smartTag w:uri="urn:schemas-microsoft-com:office:smarttags" w:element="metricconverter">
        <w:smartTagPr>
          <w:attr w:name="ProductID" w:val="1200 mm"/>
        </w:smartTagPr>
        <w:r>
          <w:t>1200 mm</w:t>
        </w:r>
      </w:smartTag>
      <w:r>
        <w:t>. Prefabrykowane elementy studzienek łączone są za pomocą uszczelek wykonanych z mieszanki gumowej. Wejścia do studzienek przewidziano poprzez posmarowanie środkami bitumicznymi np. Bitizol R+2xP.</w:t>
      </w:r>
    </w:p>
    <w:p w:rsidR="00226407" w:rsidRDefault="00226407" w:rsidP="008F42C2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Wpusty deszczowe</w:t>
      </w:r>
    </w:p>
    <w:p w:rsidR="00226407" w:rsidRPr="006D383E" w:rsidRDefault="00226407" w:rsidP="008F42C2">
      <w:pPr>
        <w:spacing w:after="0" w:line="240" w:lineRule="auto"/>
        <w:ind w:left="720"/>
        <w:jc w:val="both"/>
      </w:pPr>
      <w:r>
        <w:t>Studzienki ściekowe zaprojektowano z elementów prefabrykowanych z betonu o klasie wytrzymałości nie niższej niż B45, wodoszczelnego (W8), mało</w:t>
      </w:r>
      <w:r w:rsidRPr="006D383E">
        <w:t xml:space="preserve"> </w:t>
      </w:r>
      <w:r>
        <w:t xml:space="preserve">nasiąkliwego (nw&lt;4%) </w:t>
      </w:r>
      <w:r>
        <w:br/>
        <w:t xml:space="preserve">i mrozoodpornego (F-50). W elemencie przyłączeniowym należy zamontować przejście szczelne dla rur fi </w:t>
      </w:r>
      <w:smartTag w:uri="urn:schemas-microsoft-com:office:smarttags" w:element="metricconverter">
        <w:smartTagPr>
          <w:attr w:name="ProductID" w:val="150 mm"/>
        </w:smartTagPr>
        <w:r>
          <w:t>150 mm</w:t>
        </w:r>
      </w:smartTag>
      <w:r>
        <w:t xml:space="preserve"> PE. Każdy wpust powinien posiadać osadnik wysokości min </w:t>
      </w:r>
      <w:smartTag w:uri="urn:schemas-microsoft-com:office:smarttags" w:element="metricconverter">
        <w:smartTagPr>
          <w:attr w:name="ProductID" w:val="85 cm"/>
        </w:smartTagPr>
        <w:r>
          <w:t>85 cm</w:t>
        </w:r>
      </w:smartTag>
      <w:r>
        <w:t xml:space="preserve">. Do łączenia poszczególnych elementów należy użyć odpowiedniej zaprawy betonowej. Złącza pomiędzy poszczególnymi elementami wpustu ściekowego należy zaspoinować i zatrzeć na gładko zaprawą cementową. Wpusty należy montować w przygotowanym, odwodnionym wykopie na podsypce piaskowej gr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. Zwieńczeniem wpustu jest ruszt  żeliwny z kołnierzem i kratą żeliwną klasy D400 na zawiasie. Łącznie zaprojektowano 11szt.wpustów deszczowych.  </w:t>
      </w:r>
    </w:p>
    <w:p w:rsidR="00226407" w:rsidRDefault="00226407" w:rsidP="008F42C2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Przykanaliki  deszczowe</w:t>
      </w:r>
    </w:p>
    <w:p w:rsidR="00226407" w:rsidRPr="00572777" w:rsidRDefault="00226407" w:rsidP="008F42C2">
      <w:pPr>
        <w:spacing w:after="0" w:line="240" w:lineRule="auto"/>
        <w:ind w:left="720"/>
        <w:jc w:val="both"/>
      </w:pPr>
      <w:r>
        <w:t>Zaprojektowano przykanaliki deszczowe z rur polietylenowych PEHD sztywności obwodowej SN8 o średnicy fi 150. Włączenia przykanalików do projektowanego kanału głównego przeprowadzono poprzez projektowane studnie betonowe średnicy 1200mm. Minimalny spadek przykanalików 1,0%.</w:t>
      </w:r>
    </w:p>
    <w:p w:rsidR="00226407" w:rsidRDefault="00226407" w:rsidP="008F42C2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Warunki wykonania sieci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Wykopy pod kanały wykonywać mechanicznie. W pobliżu obiektów budowlanych oraz uzbrojenia podziemnego</w:t>
      </w:r>
      <w:r>
        <w:t>c</w:t>
      </w:r>
      <w:r w:rsidRPr="007D6BBA">
        <w:t>wykopy wykonywać ręcznie pod nadzorem ich użytkowników. Kanały układać w wykopach wąsko przestrzennych</w:t>
      </w:r>
      <w:r>
        <w:t xml:space="preserve"> </w:t>
      </w:r>
      <w:r w:rsidRPr="007D6BBA">
        <w:t>szalowanych. Roboty ziemne związane z ułożeniem kanału wykonać zgodnie z normami a szczególnie z PN-83-</w:t>
      </w:r>
      <w:r>
        <w:t>8836-02. ”</w:t>
      </w:r>
      <w:r w:rsidRPr="007D6BBA">
        <w:t>Roboty ziemne. Wymagania i badania przy odbiorze”. Roboty ziemne prowadzić zgodnie z MGTiOŚ w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sprawie BHP przy wykonywaniu robót budowlano – montażowych i rozbiórkowych (Dz. U. 13/72poz.93).</w:t>
      </w:r>
      <w:r>
        <w:t xml:space="preserve"> </w:t>
      </w:r>
      <w:r w:rsidRPr="007D6BBA">
        <w:t>Kanały układać stosując podsypkę z pospółki pod kanał o gr. do 15cm i obsypkę nad rurociągiem do 30cm</w:t>
      </w:r>
      <w:r>
        <w:t xml:space="preserve"> </w:t>
      </w:r>
      <w:r w:rsidRPr="007D6BBA">
        <w:t>ponad wierzch rury , stosując zagęszczanie obsypki do 95% wartości współczynnika Proctora .</w:t>
      </w:r>
      <w:r>
        <w:t xml:space="preserve"> </w:t>
      </w:r>
      <w:r w:rsidRPr="007D6BBA">
        <w:t>Pozostałą część wykopu zasypywać gruntem rodzimym z wykopu , po doziarnieniu i stabilizacji w poboczu. W</w:t>
      </w:r>
      <w:r>
        <w:t xml:space="preserve"> </w:t>
      </w:r>
      <w:r w:rsidRPr="007D6BBA">
        <w:t>miejscach wystąpienia gruntów nienadających się do zagęszczenia należy wykop zasypywać gruntem</w:t>
      </w:r>
      <w:r>
        <w:t xml:space="preserve"> </w:t>
      </w:r>
      <w:r w:rsidRPr="007D6BBA">
        <w:t>dowiezionym zagęszczanym.</w:t>
      </w:r>
      <w:r>
        <w:t xml:space="preserve"> </w:t>
      </w:r>
      <w:r w:rsidRPr="007D6BBA">
        <w:t>Do 30cm nad wierzch rury wykop zasypywać ręcznie i dokładnie ubić warstwami co 10cm,</w:t>
      </w:r>
      <w:r>
        <w:t xml:space="preserve"> </w:t>
      </w:r>
      <w:r w:rsidRPr="007D6BBA">
        <w:t>równomiernie po obu stronach rury.</w:t>
      </w:r>
      <w:r>
        <w:t xml:space="preserve"> </w:t>
      </w:r>
      <w:r w:rsidRPr="007D6BBA">
        <w:t>Pozostałą przestrzeń zasypać mechanicznie, zagęszczając warstwami co 30cm.</w:t>
      </w:r>
    </w:p>
    <w:p w:rsidR="00226407" w:rsidRPr="007D6BBA" w:rsidRDefault="00226407" w:rsidP="008F42C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7D6BBA">
        <w:rPr>
          <w:b/>
          <w:bCs/>
        </w:rPr>
        <w:t xml:space="preserve">5. </w:t>
      </w:r>
      <w:r>
        <w:rPr>
          <w:b/>
          <w:bCs/>
        </w:rPr>
        <w:t xml:space="preserve">  </w:t>
      </w:r>
      <w:r w:rsidRPr="007B144A">
        <w:rPr>
          <w:b/>
          <w:bCs/>
          <w:i/>
        </w:rPr>
        <w:t xml:space="preserve">  KOLIZJE Z ISTNIEJĄCYM UZBROJENIEM TERENU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Występujące na trasie projektowanych sieci uzbrojenie, wrysowano na profilu podłużnym.</w:t>
      </w:r>
      <w:r>
        <w:t xml:space="preserve"> </w:t>
      </w:r>
      <w:r w:rsidRPr="007D6BBA">
        <w:t>Przed przystąpieniem do robót należy wszystkie uzbrojenia zlokalizować w terenie. Wszystkie napotkane</w:t>
      </w:r>
      <w:r>
        <w:t xml:space="preserve"> </w:t>
      </w:r>
      <w:r w:rsidRPr="007D6BBA">
        <w:t>przewody podziemne na trasie wykonywanego wykopu, krzyżujące się lub biegnące równolegle z wykopem</w:t>
      </w:r>
      <w:r>
        <w:t xml:space="preserve"> </w:t>
      </w:r>
      <w:r w:rsidRPr="007D6BBA">
        <w:t>należy zabezpieczyć przed uszkodzeniem, a w razie potrzeby podwiesić w sposób zapewniający ich</w:t>
      </w:r>
      <w:r>
        <w:t xml:space="preserve"> </w:t>
      </w:r>
      <w:r w:rsidRPr="007D6BBA">
        <w:t>eksploatację.</w:t>
      </w:r>
      <w:r>
        <w:t xml:space="preserve"> </w:t>
      </w:r>
      <w:r w:rsidRPr="007D6BBA">
        <w:t>Nie wyklucza się istnienia w terenie innych nie wykazanych na mapach do celów projektowych urządzeń</w:t>
      </w:r>
      <w:r>
        <w:t xml:space="preserve"> </w:t>
      </w:r>
      <w:r w:rsidRPr="007D6BBA">
        <w:t>podziemnych, które nie były zgłoszone do inwentaryzacji lub o których brak jest informacji w instytucjach</w:t>
      </w:r>
      <w:r>
        <w:t xml:space="preserve"> </w:t>
      </w:r>
      <w:r w:rsidRPr="007D6BBA">
        <w:t>branżowych.</w:t>
      </w:r>
      <w:r>
        <w:t xml:space="preserve"> </w:t>
      </w:r>
      <w:r w:rsidRPr="007D6BBA">
        <w:t xml:space="preserve">Na </w:t>
      </w:r>
      <w:r>
        <w:t>czternaście</w:t>
      </w:r>
      <w:r w:rsidRPr="007D6BBA">
        <w:t xml:space="preserve"> dni przed rozpoczęciem prac należy powiadomić pisemnie właścicieli istniejącego uzbrojenia tj.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– Tauron Dystrybucja S.A. O/Wrocław, Rejon w Oleśnicy,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– TP S.A.,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– G.EN. Gaz Energia Tarnowo Podgórne, Punkt Obsługi w Kamieńcu Wrocławskim,</w:t>
      </w:r>
    </w:p>
    <w:p w:rsidR="00226407" w:rsidRPr="007D6BBA" w:rsidRDefault="00226407" w:rsidP="008F42C2">
      <w:pPr>
        <w:spacing w:after="0" w:line="240" w:lineRule="auto"/>
        <w:ind w:left="720"/>
        <w:jc w:val="both"/>
      </w:pPr>
      <w:r w:rsidRPr="007D6BBA">
        <w:t>– Zakład Gospodarki Komunalnej w Czernicy,</w:t>
      </w:r>
    </w:p>
    <w:p w:rsidR="00226407" w:rsidRDefault="00226407" w:rsidP="008F42C2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7D6BBA">
        <w:t>– Powiat Wrocławski.</w:t>
      </w:r>
    </w:p>
    <w:p w:rsidR="00226407" w:rsidRDefault="00226407" w:rsidP="008F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6.     UWAGI KO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COWE</w:t>
      </w:r>
    </w:p>
    <w:p w:rsidR="00226407" w:rsidRDefault="00226407" w:rsidP="008F42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Wszelkie roboty zanikowe jak podsypka, obsypka przed zasypaniem należy odebrać protokolarnie oraz dokonać odbioru końcowego z udziałem przedstawiciela Inwestora. Wszelkie roboty należy wykonywać zgodnie z normami technicznymi obowiązującymi w budownictwie dla poszczególnych rodzajów robót , zgodnie z warunkami technicznymi wykonania i odbioru robót budowlano-montażowych oraz przepisami bhp. Wszelkie zastosowane materiały powinny posiadać znak dopuszczenia do stosowania na terenie Polski tj. znak B lub CE oraz certyfikat lub deklaracje zgodności.</w:t>
      </w:r>
    </w:p>
    <w:p w:rsidR="00226407" w:rsidRDefault="00226407" w:rsidP="008F42C2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rFonts w:ascii="Arial" w:hAnsi="Arial" w:cs="Arial"/>
          <w:color w:val="000000"/>
          <w:sz w:val="20"/>
          <w:szCs w:val="20"/>
        </w:rPr>
        <w:t>Wszystkie zastosowane materiały nie objęte polskimi normami powinny posiadać aprobaty techniczne instytucji branżowych (np.COBRTI ).</w:t>
      </w:r>
    </w:p>
    <w:p w:rsidR="00226407" w:rsidRDefault="00226407" w:rsidP="008F42C2">
      <w:pPr>
        <w:spacing w:after="0"/>
        <w:jc w:val="both"/>
        <w:rPr>
          <w:b/>
        </w:rPr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8. TECHNOLOGIA ROBÓT 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>Roboty przygotowawcze</w:t>
      </w:r>
    </w:p>
    <w:p w:rsidR="00226407" w:rsidRDefault="00226407" w:rsidP="008F42C2">
      <w:pPr>
        <w:spacing w:after="0"/>
        <w:jc w:val="both"/>
      </w:pPr>
      <w:r>
        <w:t>Przed przystąpieniem do robót należy dokonać ich wytyczenia i trwałego oznaczenia w terenie za pomocą kołków osiowych, kołków świadków i kołków krawędziowych .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 xml:space="preserve">Roboty rozbiórkowe </w:t>
      </w:r>
    </w:p>
    <w:p w:rsidR="00226407" w:rsidRDefault="00226407" w:rsidP="008F42C2">
      <w:pPr>
        <w:spacing w:after="0"/>
        <w:jc w:val="both"/>
      </w:pPr>
      <w:r>
        <w:t>Roboty rozbiórkowe będą polegać na rozbiórce nawierzchni drogowych asfaltowych i poboczy. Wszystkie pozyskane w ten sposób materiały niepełnowartościowe należy wywieź w miejsce składowania tego typu odpadów.(koszt po stronie Wykonawcy).</w:t>
      </w:r>
    </w:p>
    <w:p w:rsidR="00226407" w:rsidRDefault="00226407" w:rsidP="008F42C2">
      <w:pPr>
        <w:spacing w:after="0"/>
        <w:jc w:val="both"/>
      </w:pPr>
      <w:r>
        <w:t>Materiały pełnowartościowe należy przekazać do Obwodu Drogowego w Sulimowie.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>Zieleń</w:t>
      </w:r>
    </w:p>
    <w:p w:rsidR="00226407" w:rsidRDefault="00226407" w:rsidP="008F42C2">
      <w:pPr>
        <w:spacing w:after="0"/>
        <w:jc w:val="both"/>
      </w:pPr>
      <w:r>
        <w:t>Należy wykonać trawniki dywanowe siewem z nawożeniem.</w:t>
      </w:r>
      <w:r w:rsidRPr="00C75623">
        <w:t xml:space="preserve"> </w:t>
      </w:r>
      <w:r>
        <w:t>Urządzenie zieleni w pasie drogowym obejmuje wycinkę drzew oraz założenie trawników. Przed przystąpieniem do właściwych robót należy dokonać wycinki drzew zestawionych poniżej i pokazanych na projekcie zagospodarowania terenu.</w:t>
      </w:r>
    </w:p>
    <w:p w:rsidR="00226407" w:rsidRDefault="00226407" w:rsidP="008F42C2">
      <w:pPr>
        <w:spacing w:after="0"/>
        <w:jc w:val="both"/>
      </w:pPr>
      <w:r>
        <w:t>Chrząstawa Wielka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139"/>
        <w:gridCol w:w="1845"/>
        <w:gridCol w:w="1700"/>
        <w:gridCol w:w="3934"/>
      </w:tblGrid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Numer na mapie 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Gatunek drzewa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Obwód pierśnicy [cm]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Uwagi – przyczyna usunięcia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337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chodnikiem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15a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241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chodnikiem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15b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241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chodnikiem i zjazdem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color w:val="000000"/>
                <w:lang w:eastAsia="ja-JP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260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kanalizacją deszczową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216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poszerzeniem jezdni i chodnikiem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160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kolizja z poszerzeniem jezdni 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130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poszerzeniem jezdni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274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chodnikiem i zjazdem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198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chodnikiem i zjazdem</w:t>
            </w:r>
          </w:p>
        </w:tc>
      </w:tr>
      <w:tr w:rsidR="00226407" w:rsidRPr="0053748C" w:rsidTr="0053748C">
        <w:tc>
          <w:tcPr>
            <w:tcW w:w="361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915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263 cm</w:t>
            </w:r>
          </w:p>
        </w:tc>
        <w:tc>
          <w:tcPr>
            <w:tcW w:w="2118" w:type="pct"/>
            <w:shd w:val="clear" w:color="auto" w:fill="FFFFFF"/>
          </w:tcPr>
          <w:p w:rsidR="00226407" w:rsidRPr="0053748C" w:rsidRDefault="00226407" w:rsidP="008F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748C">
              <w:rPr>
                <w:rFonts w:ascii="Times New Roman" w:hAnsi="Times New Roman"/>
                <w:sz w:val="20"/>
                <w:szCs w:val="20"/>
                <w:lang w:eastAsia="pl-PL"/>
              </w:rPr>
              <w:t>kolizja z chodnikiem i zjazdem</w:t>
            </w:r>
          </w:p>
        </w:tc>
      </w:tr>
    </w:tbl>
    <w:p w:rsidR="00226407" w:rsidRDefault="00226407" w:rsidP="008F42C2">
      <w:pPr>
        <w:spacing w:after="0"/>
        <w:jc w:val="both"/>
        <w:rPr>
          <w:b/>
          <w:i/>
        </w:rPr>
      </w:pP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 xml:space="preserve">Oznakowanie poziome </w:t>
      </w:r>
    </w:p>
    <w:p w:rsidR="00226407" w:rsidRDefault="00226407" w:rsidP="008F42C2">
      <w:pPr>
        <w:spacing w:after="0"/>
        <w:jc w:val="both"/>
      </w:pPr>
      <w:r>
        <w:t xml:space="preserve">Należy wykonać oznakowanie poziome zwykłego przejścia dla pieszych w technologii grubowarstwowej masami chemoutwardzalnymi w układzie struktury nieregularnej – grubość powłoki 3  mm oraz zamontować „kocie oczka”. 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 xml:space="preserve">Oznakowanie pionowe </w:t>
      </w:r>
    </w:p>
    <w:p w:rsidR="00226407" w:rsidRDefault="00226407" w:rsidP="008F42C2">
      <w:pPr>
        <w:spacing w:after="0"/>
        <w:jc w:val="both"/>
      </w:pPr>
      <w:r>
        <w:t>Należy wykonać  zamontowanie nowych znaków zgodnie z projektem organizacji ruchu.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>Chodnik</w:t>
      </w:r>
    </w:p>
    <w:p w:rsidR="00226407" w:rsidRDefault="00226407" w:rsidP="008F42C2">
      <w:pPr>
        <w:spacing w:after="0"/>
        <w:jc w:val="both"/>
      </w:pPr>
      <w:r>
        <w:t xml:space="preserve">Należy usunąć warstwy gruntu o szerokości i grubości zgodnej z układem konstrukcyjnym pod nawierzchnią chodnika. Podbudowa pod chodnik powinna być rozkładana w warstwie o jednakowej grubości i powinna odpowiadać grubości projektowej. Warstwa powinna być rozłożona w sposób zapewniający osiągnięcie wymaganych spadków i rzędnych wysokościowych. Wykonanie nawierzchni z kostki należy rozpocząć od ustawienia krawężników i obrzeży. Nie przewiduje się spoinowania krawężników i obrzeży.  Krawężniki i obrzeża należy układać na ławie betonowej C12/15. Chodnik należy wykonać z kostki betonowej 8 cm układanej na podsypce cementowo-piaskowej 1:3. Po ułożeniu kostki betonowej szczeliny między kostkami wypełnić należy podsypką cementowo-piaskową, a następnie zamieść wykonaną nawierzchnię przy użyciu szczotek ręcznych i przystąpić do zagęszczenia nawierzchni. Do zagęszczenia ułożonej nawierzchni z kostki betonowej należy stosować zagęszczarki płytowe z osłoną z tworzywa sztucznego. 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>Chodnik zlokalizowany przy krawędzi jedzeni</w:t>
      </w:r>
    </w:p>
    <w:p w:rsidR="00226407" w:rsidRDefault="00226407" w:rsidP="008F42C2">
      <w:pPr>
        <w:spacing w:after="0"/>
        <w:jc w:val="both"/>
      </w:pPr>
      <w:r>
        <w:t xml:space="preserve">Chodnik zamknięty od strony jezdni krawężnikiem betonowym 15x30cm wystającym (światło 15cm) z drugiej strony obrzeżem betonowym gr. 8cm. Spadek poprzeczny chodnika należy skierować tak by wody opadowe odprowadzane były z jezdni do projektowanych wpustów ulicznych.  Niweletę należy dostosować do istniejącej nawierzchni drogi powiatowej, pochylenie poprzeczne w kierunku 2%.  </w:t>
      </w: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 xml:space="preserve">Chodnik zlokalizowany przy posesjach </w:t>
      </w:r>
    </w:p>
    <w:p w:rsidR="00226407" w:rsidRDefault="00226407" w:rsidP="008F42C2">
      <w:pPr>
        <w:spacing w:after="0"/>
        <w:jc w:val="both"/>
      </w:pPr>
      <w:r>
        <w:t>Chodnik o szerokości 1,5m na wyznaczonych odcinkach należy wykonać od strony posesji prostoliniowo omijając słupy energetyczne.</w:t>
      </w:r>
    </w:p>
    <w:p w:rsidR="00226407" w:rsidRDefault="00226407" w:rsidP="008F42C2">
      <w:pPr>
        <w:spacing w:after="0"/>
        <w:jc w:val="both"/>
      </w:pPr>
      <w:r>
        <w:t xml:space="preserve">Chodnik zamknięty z obu stron obrzeżami betonowymi gr 8cm zatopionymi na ławie betonowej. Niweletę należy dostosować do terenu (nie niżej niż poziom jezdni),  pochylenie poprzeczne w kierunku do jezdni 2%. </w:t>
      </w:r>
    </w:p>
    <w:p w:rsidR="00226407" w:rsidRDefault="00226407" w:rsidP="008F42C2">
      <w:pPr>
        <w:spacing w:after="0"/>
        <w:jc w:val="both"/>
      </w:pPr>
      <w:r>
        <w:t>Pozostałe elementy znajdujące się na trasie chodnika typu hydranty, studzienki należy wbudować w chodnik, dostosowując ich wysokość.</w:t>
      </w: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>Zjazdy prywatne i publiczne</w:t>
      </w:r>
    </w:p>
    <w:p w:rsidR="00226407" w:rsidRDefault="00226407" w:rsidP="008F42C2">
      <w:pPr>
        <w:spacing w:after="0"/>
        <w:jc w:val="both"/>
      </w:pPr>
      <w:r>
        <w:t xml:space="preserve">Zjazdy należy wykonać na całej szerokości pasa drogowego. Nawierzchnia zjazdów oddzielona od strony jezdni i od strony posesji krawężnikiem betonowym </w:t>
      </w:r>
      <w:r w:rsidRPr="00932768">
        <w:t xml:space="preserve">„na płask” (światło 2 cm) na </w:t>
      </w:r>
      <w:r>
        <w:t>bokach obrzeżem betonowym gr 8 cm. Skosy nawierzchni zjazdów 1:1. Należy wykonać wszystkie dojścia do furtek.</w:t>
      </w:r>
    </w:p>
    <w:p w:rsidR="00226407" w:rsidRDefault="00226407" w:rsidP="008F42C2">
      <w:pPr>
        <w:spacing w:after="0"/>
        <w:jc w:val="both"/>
        <w:rPr>
          <w:b/>
          <w:i/>
        </w:rPr>
      </w:pPr>
    </w:p>
    <w:p w:rsidR="00226407" w:rsidRDefault="00226407" w:rsidP="008F42C2">
      <w:pPr>
        <w:spacing w:after="0"/>
        <w:jc w:val="both"/>
        <w:rPr>
          <w:b/>
          <w:i/>
        </w:rPr>
      </w:pPr>
      <w:r>
        <w:rPr>
          <w:b/>
          <w:i/>
        </w:rPr>
        <w:t>Odwodnienie i studnie</w:t>
      </w:r>
    </w:p>
    <w:p w:rsidR="00226407" w:rsidRDefault="00226407" w:rsidP="008F42C2">
      <w:pPr>
        <w:spacing w:after="0"/>
        <w:jc w:val="both"/>
      </w:pPr>
      <w:bookmarkStart w:id="0" w:name="_GoBack"/>
      <w:bookmarkEnd w:id="0"/>
      <w:r>
        <w:t>Należy wyregulować pionowo :</w:t>
      </w:r>
    </w:p>
    <w:p w:rsidR="00226407" w:rsidRDefault="00226407" w:rsidP="008F42C2">
      <w:pPr>
        <w:spacing w:after="0"/>
        <w:jc w:val="both"/>
      </w:pPr>
      <w:r>
        <w:t xml:space="preserve">- studzienki  kanalizacyjne, </w:t>
      </w: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8. OŚWIETLENIE ULICZNE </w:t>
      </w:r>
    </w:p>
    <w:p w:rsidR="00226407" w:rsidRDefault="00226407" w:rsidP="008F42C2">
      <w:pPr>
        <w:spacing w:after="0"/>
        <w:jc w:val="both"/>
      </w:pPr>
      <w:r>
        <w:t>Zakładany zakres prac nie obejmuje zmian w zakresie oświetlenia ulicznego.</w:t>
      </w: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/>
        <w:jc w:val="both"/>
        <w:rPr>
          <w:b/>
        </w:rPr>
      </w:pPr>
      <w:r>
        <w:rPr>
          <w:b/>
        </w:rPr>
        <w:t xml:space="preserve">9. ORGANIZACJA RUCHU </w:t>
      </w:r>
    </w:p>
    <w:p w:rsidR="00226407" w:rsidRDefault="00226407" w:rsidP="008F42C2">
      <w:pPr>
        <w:spacing w:after="0"/>
        <w:jc w:val="both"/>
      </w:pPr>
      <w:r>
        <w:t>Wykonawca ma obowiązek przygotować na własny koszt projekt organizacji ruchu tymczasowego na czas prowadzenia robót i przedłożyć go do zatwierdzenia , a następnie wykonać w terenie.</w:t>
      </w: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 w:line="276" w:lineRule="auto"/>
        <w:jc w:val="both"/>
        <w:rPr>
          <w:b/>
        </w:rPr>
      </w:pPr>
      <w:r>
        <w:rPr>
          <w:b/>
        </w:rPr>
        <w:t xml:space="preserve">10.  POZOSTAŁE ROBOTY I CZYNNIKI  </w:t>
      </w:r>
    </w:p>
    <w:p w:rsidR="00226407" w:rsidRDefault="00226407" w:rsidP="008F42C2">
      <w:pPr>
        <w:spacing w:after="0"/>
        <w:jc w:val="both"/>
      </w:pPr>
      <w:r>
        <w:t>Cały zakres robót zlokalizowany jest w istniejącym pasie drogowym drogi powiatowej 1930D. Przebudowywana droga nie wprowadza negatywnych zmian w funkcjonowaniu istniejącego środowiska, ponieważ jest zlokalizowana w użytkowym pasie drogi. Roboty należy wykonywać zgodnie z przepisami, zasadami i normami obowiązującymi w tym zakresie.</w:t>
      </w:r>
    </w:p>
    <w:p w:rsidR="00226407" w:rsidRDefault="00226407" w:rsidP="008F42C2">
      <w:pPr>
        <w:spacing w:after="0"/>
        <w:jc w:val="both"/>
      </w:pPr>
    </w:p>
    <w:p w:rsidR="00226407" w:rsidRDefault="00226407" w:rsidP="008F42C2">
      <w:pPr>
        <w:spacing w:after="0" w:line="276" w:lineRule="auto"/>
        <w:jc w:val="both"/>
        <w:rPr>
          <w:b/>
        </w:rPr>
      </w:pPr>
      <w:r>
        <w:rPr>
          <w:b/>
        </w:rPr>
        <w:t>11. SPECYFIKACJE TECHNICZNE WYKONANIA I ODBIORU ROBÓT BUDOWLANYCH</w:t>
      </w:r>
    </w:p>
    <w:p w:rsidR="00226407" w:rsidRDefault="00226407" w:rsidP="008F42C2">
      <w:pPr>
        <w:spacing w:after="0" w:line="276" w:lineRule="auto"/>
        <w:jc w:val="both"/>
      </w:pPr>
      <w:r>
        <w:t>Specyfikacje zgodnie z załączonymi plikami pdf.</w:t>
      </w:r>
    </w:p>
    <w:p w:rsidR="00226407" w:rsidRDefault="00226407" w:rsidP="008F42C2">
      <w:pPr>
        <w:pStyle w:val="ListParagraph"/>
        <w:numPr>
          <w:ilvl w:val="0"/>
          <w:numId w:val="9"/>
        </w:numPr>
        <w:spacing w:after="0" w:line="276" w:lineRule="auto"/>
        <w:jc w:val="both"/>
      </w:pPr>
      <w:r>
        <w:t>Specyfikacje - drogi i zieleń</w:t>
      </w:r>
    </w:p>
    <w:p w:rsidR="00226407" w:rsidRDefault="00226407" w:rsidP="008F42C2">
      <w:pPr>
        <w:pStyle w:val="ListParagraph"/>
        <w:numPr>
          <w:ilvl w:val="0"/>
          <w:numId w:val="9"/>
        </w:numPr>
        <w:spacing w:after="0" w:line="276" w:lineRule="auto"/>
        <w:jc w:val="both"/>
      </w:pPr>
      <w:r>
        <w:t>Specyfikacje - odwodnienie</w:t>
      </w:r>
    </w:p>
    <w:p w:rsidR="00226407" w:rsidRDefault="00226407" w:rsidP="008F42C2">
      <w:pPr>
        <w:spacing w:after="0" w:line="276" w:lineRule="auto"/>
        <w:jc w:val="both"/>
      </w:pPr>
    </w:p>
    <w:sectPr w:rsidR="00226407" w:rsidSect="0012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906"/>
    <w:multiLevelType w:val="hybridMultilevel"/>
    <w:tmpl w:val="AF18D12A"/>
    <w:lvl w:ilvl="0" w:tplc="0C9E49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80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62DD"/>
    <w:multiLevelType w:val="hybridMultilevel"/>
    <w:tmpl w:val="FF76E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80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C27E2"/>
    <w:multiLevelType w:val="hybridMultilevel"/>
    <w:tmpl w:val="FF76E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80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42E17"/>
    <w:multiLevelType w:val="hybridMultilevel"/>
    <w:tmpl w:val="CDB8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38CB"/>
    <w:multiLevelType w:val="hybridMultilevel"/>
    <w:tmpl w:val="EF3C5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80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032503"/>
    <w:multiLevelType w:val="hybridMultilevel"/>
    <w:tmpl w:val="D0A4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03AE6"/>
    <w:multiLevelType w:val="hybridMultilevel"/>
    <w:tmpl w:val="FF76E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80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C2"/>
    <w:rsid w:val="00037841"/>
    <w:rsid w:val="0005269D"/>
    <w:rsid w:val="00123B43"/>
    <w:rsid w:val="0013094C"/>
    <w:rsid w:val="00147F5E"/>
    <w:rsid w:val="00150C47"/>
    <w:rsid w:val="001F7102"/>
    <w:rsid w:val="00214D21"/>
    <w:rsid w:val="00226407"/>
    <w:rsid w:val="0023547B"/>
    <w:rsid w:val="002F6B63"/>
    <w:rsid w:val="00313EA7"/>
    <w:rsid w:val="003F55D9"/>
    <w:rsid w:val="0040781B"/>
    <w:rsid w:val="00495C28"/>
    <w:rsid w:val="0053748C"/>
    <w:rsid w:val="0054735D"/>
    <w:rsid w:val="00572777"/>
    <w:rsid w:val="00646122"/>
    <w:rsid w:val="00660E8C"/>
    <w:rsid w:val="006D383E"/>
    <w:rsid w:val="006D4495"/>
    <w:rsid w:val="007B144A"/>
    <w:rsid w:val="007B2AAF"/>
    <w:rsid w:val="007C3706"/>
    <w:rsid w:val="007D6BBA"/>
    <w:rsid w:val="008D49D3"/>
    <w:rsid w:val="008E0B8C"/>
    <w:rsid w:val="008F42C2"/>
    <w:rsid w:val="009015F4"/>
    <w:rsid w:val="00932768"/>
    <w:rsid w:val="009504F3"/>
    <w:rsid w:val="00976E07"/>
    <w:rsid w:val="009A29D6"/>
    <w:rsid w:val="009B4B8C"/>
    <w:rsid w:val="009F46A7"/>
    <w:rsid w:val="00A95248"/>
    <w:rsid w:val="00AF543D"/>
    <w:rsid w:val="00B94D0B"/>
    <w:rsid w:val="00BC4EC2"/>
    <w:rsid w:val="00C170BF"/>
    <w:rsid w:val="00C37F9F"/>
    <w:rsid w:val="00C57DD9"/>
    <w:rsid w:val="00C75623"/>
    <w:rsid w:val="00D32459"/>
    <w:rsid w:val="00D769E1"/>
    <w:rsid w:val="00DE03A2"/>
    <w:rsid w:val="00E06E80"/>
    <w:rsid w:val="00E2261A"/>
    <w:rsid w:val="00E47843"/>
    <w:rsid w:val="00E63BE3"/>
    <w:rsid w:val="00ED6468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E03A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03A2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B4B8C"/>
    <w:pPr>
      <w:ind w:left="720"/>
      <w:contextualSpacing/>
    </w:pPr>
  </w:style>
  <w:style w:type="table" w:customStyle="1" w:styleId="Tabela-Siatka1">
    <w:name w:val="Tabela - Siatka1"/>
    <w:uiPriority w:val="99"/>
    <w:rsid w:val="00495C28"/>
    <w:rPr>
      <w:rFonts w:eastAsia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95C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6</Pages>
  <Words>2082</Words>
  <Characters>12492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kjelinek</cp:lastModifiedBy>
  <cp:revision>21</cp:revision>
  <dcterms:created xsi:type="dcterms:W3CDTF">2016-06-13T10:13:00Z</dcterms:created>
  <dcterms:modified xsi:type="dcterms:W3CDTF">2016-07-06T10:50:00Z</dcterms:modified>
</cp:coreProperties>
</file>