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03" w:rsidRDefault="00B84803" w:rsidP="00B848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OGŁOSZENIE O I</w:t>
      </w:r>
      <w:r>
        <w:rPr>
          <w:rFonts w:asciiTheme="majorHAnsi" w:hAnsiTheme="majorHAnsi" w:cs="Cambria,Bold"/>
          <w:b/>
          <w:bCs/>
          <w:sz w:val="24"/>
          <w:szCs w:val="24"/>
        </w:rPr>
        <w:t>I</w:t>
      </w:r>
      <w:r>
        <w:rPr>
          <w:rFonts w:asciiTheme="majorHAnsi" w:hAnsiTheme="majorHAnsi" w:cs="Cambria,Bold"/>
          <w:b/>
          <w:bCs/>
          <w:sz w:val="24"/>
          <w:szCs w:val="24"/>
        </w:rPr>
        <w:t xml:space="preserve"> PRZETARGU</w:t>
      </w: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</w:rPr>
      </w:pPr>
      <w:r>
        <w:rPr>
          <w:rFonts w:asciiTheme="majorHAnsi" w:hAnsiTheme="majorHAnsi" w:cs="Cambria,Bold"/>
          <w:b/>
          <w:bCs/>
        </w:rPr>
        <w:t xml:space="preserve">z dnia </w:t>
      </w:r>
      <w:r>
        <w:rPr>
          <w:rFonts w:asciiTheme="majorHAnsi" w:hAnsiTheme="majorHAnsi" w:cs="Cambria,Bold"/>
          <w:b/>
          <w:bCs/>
        </w:rPr>
        <w:t>23 marca</w:t>
      </w:r>
      <w:r>
        <w:rPr>
          <w:rFonts w:asciiTheme="majorHAnsi" w:hAnsiTheme="majorHAnsi" w:cs="Cambria,Bold"/>
          <w:b/>
          <w:bCs/>
        </w:rPr>
        <w:t xml:space="preserve"> 2015 r.</w:t>
      </w: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,Bold" w:hAnsi="Cambria,Bold" w:cs="Cambria,Bold"/>
          <w:b/>
          <w:bCs/>
          <w:sz w:val="16"/>
          <w:szCs w:val="16"/>
        </w:rPr>
        <w:t xml:space="preserve">Zarząd Powiatu Wrocławskiego, </w:t>
      </w:r>
      <w:r>
        <w:rPr>
          <w:rFonts w:ascii="Cambria" w:hAnsi="Cambria" w:cs="Cambria"/>
          <w:sz w:val="16"/>
          <w:szCs w:val="16"/>
        </w:rPr>
        <w:t xml:space="preserve">działając na podstawie art. 39 pkt.1 ustawy z dnia 21 sierpnia 1997 r. o gospodarce nieruchomościami (Dz. U. z 2014 r., poz. 518 z </w:t>
      </w:r>
      <w:proofErr w:type="spellStart"/>
      <w:r>
        <w:rPr>
          <w:rFonts w:ascii="Cambria" w:hAnsi="Cambria" w:cs="Cambria"/>
          <w:sz w:val="16"/>
          <w:szCs w:val="16"/>
        </w:rPr>
        <w:t>późn</w:t>
      </w:r>
      <w:proofErr w:type="spellEnd"/>
      <w:r>
        <w:rPr>
          <w:rFonts w:ascii="Cambria" w:hAnsi="Cambria" w:cs="Cambria"/>
          <w:sz w:val="16"/>
          <w:szCs w:val="16"/>
        </w:rPr>
        <w:t>. zm.) oraz § 3, § 4, § 6 i § 13 rozporządzenia Rady Ministrów z dnia 14 września 2004 r. w sprawie sposobu i trybu przeprowadzania przetargów oraz rokowań na zbycie nieruchomości (Dz. U. z 2014 r., poz. 1490)</w:t>
      </w: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  <w:r>
        <w:rPr>
          <w:rFonts w:ascii="Cambria,Bold" w:hAnsi="Cambria,Bold" w:cs="Cambria,Bold"/>
          <w:b/>
          <w:bCs/>
          <w:sz w:val="16"/>
          <w:szCs w:val="16"/>
        </w:rPr>
        <w:t xml:space="preserve">ogłasza </w:t>
      </w:r>
      <w:r>
        <w:rPr>
          <w:rFonts w:ascii="Cambria,Bold" w:hAnsi="Cambria,Bold" w:cs="Cambria,Bold"/>
          <w:b/>
          <w:bCs/>
          <w:sz w:val="16"/>
          <w:szCs w:val="16"/>
        </w:rPr>
        <w:t xml:space="preserve">II </w:t>
      </w:r>
      <w:r>
        <w:rPr>
          <w:rFonts w:ascii="Cambria,Bold" w:hAnsi="Cambria,Bold" w:cs="Cambria,Bold"/>
          <w:b/>
          <w:bCs/>
          <w:sz w:val="16"/>
          <w:szCs w:val="16"/>
        </w:rPr>
        <w:t>przetarg ustny nieograniczony – licytację na sprzedaż nieruchomości stanowiących  własność Powiatu Wrocławskiego.</w:t>
      </w: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  <w:r>
        <w:rPr>
          <w:rFonts w:ascii="Cambria,Bold" w:hAnsi="Cambria,Bold" w:cs="Cambria,Bold"/>
          <w:b/>
          <w:bCs/>
          <w:sz w:val="16"/>
          <w:szCs w:val="16"/>
        </w:rPr>
        <w:t>PRZETARG DOTYCZY:</w:t>
      </w:r>
    </w:p>
    <w:tbl>
      <w:tblPr>
        <w:tblStyle w:val="Tabela-Siatka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76"/>
        <w:gridCol w:w="1312"/>
        <w:gridCol w:w="308"/>
        <w:gridCol w:w="907"/>
        <w:gridCol w:w="1075"/>
        <w:gridCol w:w="995"/>
        <w:gridCol w:w="1701"/>
        <w:gridCol w:w="2275"/>
        <w:gridCol w:w="1266"/>
        <w:gridCol w:w="1186"/>
        <w:gridCol w:w="1365"/>
        <w:gridCol w:w="1354"/>
      </w:tblGrid>
      <w:tr w:rsidR="00FE0917" w:rsidTr="004E7453">
        <w:trPr>
          <w:trHeight w:val="418"/>
        </w:trPr>
        <w:tc>
          <w:tcPr>
            <w:tcW w:w="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L.p.</w:t>
            </w:r>
          </w:p>
        </w:tc>
        <w:tc>
          <w:tcPr>
            <w:tcW w:w="4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115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Oznaczenie nieruchomości wg katastru</w:t>
            </w:r>
          </w:p>
        </w:tc>
        <w:tc>
          <w:tcPr>
            <w:tcW w:w="5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Opis nieruchomości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Termin przetargu</w:t>
            </w:r>
          </w:p>
        </w:tc>
        <w:tc>
          <w:tcPr>
            <w:tcW w:w="4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Cena wywoławcza</w:t>
            </w:r>
          </w:p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nieruchomości netto [zł]</w:t>
            </w:r>
          </w:p>
        </w:tc>
        <w:tc>
          <w:tcPr>
            <w:tcW w:w="4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Terminy przeprowadzonych przetargów wraz z cenami wywoławczymi</w:t>
            </w:r>
            <w:r w:rsidR="004E7453">
              <w:rPr>
                <w:rFonts w:asciiTheme="majorHAnsi" w:hAnsiTheme="majorHAnsi" w:cs="Arial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4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Wadium i minimalna wysokość postąpienia</w:t>
            </w:r>
          </w:p>
        </w:tc>
      </w:tr>
      <w:tr w:rsidR="00384154" w:rsidTr="004E7453">
        <w:trPr>
          <w:trHeight w:val="176"/>
        </w:trPr>
        <w:tc>
          <w:tcPr>
            <w:tcW w:w="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AM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Pow. gruntu          w ha</w:t>
            </w:r>
          </w:p>
        </w:tc>
        <w:tc>
          <w:tcPr>
            <w:tcW w:w="5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E0917" w:rsidTr="004E7453">
        <w:trPr>
          <w:trHeight w:val="360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9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12</w:t>
            </w:r>
          </w:p>
        </w:tc>
      </w:tr>
      <w:tr w:rsidR="00FE0917" w:rsidTr="004E7453">
        <w:trPr>
          <w:trHeight w:val="2403"/>
        </w:trPr>
        <w:tc>
          <w:tcPr>
            <w:tcW w:w="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1.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Gmina Kąty Wrocławskie, </w:t>
            </w:r>
            <w:r w:rsidRPr="00B84803">
              <w:rPr>
                <w:rFonts w:asciiTheme="majorHAnsi" w:hAnsiTheme="majorHAnsi" w:cs="Arial"/>
                <w:b/>
                <w:sz w:val="16"/>
                <w:szCs w:val="16"/>
              </w:rPr>
              <w:t>obręb Kąty Wrocławskie, ul. 1 Maja</w:t>
            </w:r>
          </w:p>
        </w:tc>
        <w:tc>
          <w:tcPr>
            <w:tcW w:w="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384154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96/11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WR1S/00027755/9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0,6518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Działka położona w centralnej części obrębu, ok. 600 m na zachód od Rynku, 60 m na południe od  ulicy 1 Maja; granice północna i  wschodnia przylegają do projektowanej drogi  publicznej na działce 96/9; od południa rów melioracyjny; na dzień sporządzenia wykazu dojazd do działki z ulicy 1 Maja przez tereny sąsiadującego domu dziecka (własność Powiatu Wrocławskiego); na działce brak infrastruktury technicznej  - w odległości ok. 100 m dostępne sieci: wodna, energetyczna, kanalizacji sanitarnej i deszczowej, gazowa.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Zgodnie z Uchwałą Nr XLII/446/14 Rady Miejskiej w Kątach Wrocławskich z dnia 27 marca 2014 r. działka położona na obszarze oznaczonym symbolem -  4MWU; przeznaczenie jak dla obszaru „2MWU”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- </w:t>
            </w:r>
            <w:r w:rsidRPr="00B84803">
              <w:rPr>
                <w:rFonts w:asciiTheme="majorHAnsi" w:hAnsiTheme="majorHAnsi" w:cs="Arial"/>
                <w:sz w:val="16"/>
                <w:szCs w:val="16"/>
              </w:rPr>
              <w:t xml:space="preserve">przeznaczenie podstawowe – zabudowa mieszkaniowa wielorodzinna, uzupełniająco – usługi, garaże, miejsca postojowe, dojazdy, zieleń; nakaz wprowadzania nowej zabudowy w układzie </w:t>
            </w:r>
            <w:proofErr w:type="spellStart"/>
            <w:r w:rsidRPr="00B84803">
              <w:rPr>
                <w:rFonts w:asciiTheme="majorHAnsi" w:hAnsiTheme="majorHAnsi" w:cs="Arial"/>
                <w:sz w:val="16"/>
                <w:szCs w:val="16"/>
              </w:rPr>
              <w:t>pierzejowym</w:t>
            </w:r>
            <w:proofErr w:type="spellEnd"/>
            <w:r w:rsidRPr="00B84803">
              <w:rPr>
                <w:rFonts w:asciiTheme="majorHAnsi" w:hAnsiTheme="majorHAnsi" w:cs="Arial"/>
                <w:sz w:val="16"/>
                <w:szCs w:val="16"/>
              </w:rPr>
              <w:t>, długość elewacji frontowej do 50 m, maksymalna wysokość zabudowy – 15 m, maksymalna liczba kondygnacji nadziemnych – 3 z poddaszem użytkowym;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; dodatkowo  zakaz lokalizacji  zabudowy w pasie o szerokości 3 metrów przyległym do rowów za południową granicą działki </w:t>
            </w:r>
          </w:p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I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I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przetarg </w:t>
            </w:r>
            <w:r>
              <w:rPr>
                <w:rFonts w:asciiTheme="majorHAnsi" w:hAnsiTheme="majorHAnsi" w:cs="Arial"/>
                <w:sz w:val="16"/>
                <w:szCs w:val="16"/>
              </w:rPr>
              <w:t>odbędzie się dn.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9 czerwca 2015 r. o godz. 9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:00 sala nr 105 </w:t>
            </w:r>
          </w:p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Budynek Starostwa Powiatowego ul. Kościuszki 131 Wrocław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810 000,00</w:t>
            </w:r>
          </w:p>
          <w:p w:rsidR="00FE0917" w:rsidRDefault="00FE091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Cena netto; do ceny netto zostanie doliczony podatek VAT 23%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0917" w:rsidRDefault="00384154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I przetarg odbył się </w:t>
            </w:r>
            <w:r w:rsidR="004E7453">
              <w:rPr>
                <w:rFonts w:asciiTheme="majorHAnsi" w:hAnsiTheme="majorHAnsi" w:cs="Arial"/>
                <w:b/>
                <w:sz w:val="16"/>
                <w:szCs w:val="16"/>
              </w:rPr>
              <w:t>18 marca 2015 r.</w:t>
            </w:r>
          </w:p>
          <w:p w:rsidR="004E7453" w:rsidRP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E7453">
              <w:rPr>
                <w:rFonts w:asciiTheme="majorHAnsi" w:hAnsiTheme="majorHAnsi" w:cs="Arial"/>
                <w:sz w:val="16"/>
                <w:szCs w:val="16"/>
              </w:rPr>
              <w:t>Cena: 810 000,00 zł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Wadium </w:t>
            </w:r>
          </w:p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81 000,00 zł;</w:t>
            </w:r>
          </w:p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Minimalne postąpienie</w:t>
            </w:r>
          </w:p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8 100,00 zł</w:t>
            </w:r>
          </w:p>
        </w:tc>
      </w:tr>
      <w:tr w:rsidR="00FE0917" w:rsidTr="004E7453">
        <w:trPr>
          <w:trHeight w:val="188"/>
        </w:trPr>
        <w:tc>
          <w:tcPr>
            <w:tcW w:w="1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0917" w:rsidRDefault="00FE0917" w:rsidP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84154" w:rsidRDefault="00384154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84154" w:rsidRDefault="00384154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Gmina Kąty Wrocławskie, </w:t>
            </w:r>
            <w:r w:rsidRPr="00384154">
              <w:rPr>
                <w:rFonts w:asciiTheme="majorHAnsi" w:hAnsiTheme="majorHAnsi" w:cs="Arial"/>
                <w:b/>
                <w:sz w:val="16"/>
                <w:szCs w:val="16"/>
              </w:rPr>
              <w:t>obręb Kąty Wrocławskie, ul. 1 Maja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84154" w:rsidRDefault="00384154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84154" w:rsidRDefault="00384154" w:rsidP="004E7453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3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96/7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wraz z działką 96/6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WR1S/00027755/9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Dz. 96/7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- 0,2820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Dz. 96/6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- 0,0703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 w:rsidP="004E7453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384154"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  <w:t>Działka 96/7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położona w centralnej części obrębu,</w:t>
            </w:r>
            <w:r w:rsidR="004E7453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ok. 600 m na zachód od Rynku, 60 m na południe od  ulicy 1 Maja; g</w:t>
            </w:r>
            <w:r w:rsidR="00EA347F">
              <w:rPr>
                <w:rFonts w:asciiTheme="majorHAnsi" w:hAnsiTheme="majorHAnsi" w:cs="Arial"/>
                <w:sz w:val="16"/>
                <w:szCs w:val="16"/>
              </w:rPr>
              <w:t xml:space="preserve">ranice południowa i zachodnia 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przylegają do projektowanej drogi  publicznej na działce 96/9; od północy tereny domu dziecka, od wschodu działka </w:t>
            </w:r>
            <w:r w:rsidRPr="00384154">
              <w:rPr>
                <w:rFonts w:asciiTheme="majorHAnsi" w:hAnsiTheme="majorHAnsi" w:cs="Arial"/>
                <w:sz w:val="16"/>
                <w:szCs w:val="16"/>
                <w:u w:val="single"/>
              </w:rPr>
              <w:t>96/6 przeznaczona pod zieleń parkową;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zgodnie z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mpzp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</w:rPr>
              <w:t xml:space="preserve"> obsługa komunikacyjna terenu przez projektowana drogę publiczną na działkach 95/2, 96/9;  w zachodniej części działki usytuowana  infrastruktura techniczna (podziemne sieci)  -</w:t>
            </w:r>
            <w:r w:rsidR="00EA347F">
              <w:rPr>
                <w:rFonts w:asciiTheme="majorHAnsi" w:hAnsiTheme="majorHAnsi" w:cs="Arial"/>
                <w:sz w:val="16"/>
                <w:szCs w:val="16"/>
              </w:rPr>
              <w:t xml:space="preserve"> wodna, energetyczna, gazowa. W 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16"/>
                <w:szCs w:val="16"/>
              </w:rPr>
              <w:t>sąsiedztwie dostępne sieci kanalizacji sanitarnej i deszczowej,</w:t>
            </w:r>
          </w:p>
          <w:p w:rsidR="00FE0917" w:rsidRDefault="00FE0917" w:rsidP="004E7453">
            <w:pPr>
              <w:rPr>
                <w:rFonts w:asciiTheme="majorHAnsi" w:hAnsiTheme="majorHAnsi" w:cs="Arial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FF0000"/>
                <w:sz w:val="16"/>
                <w:szCs w:val="16"/>
              </w:rPr>
              <w:t>Działki znajdują się  w strefie „A” ochrony konserwatorskiej i w strefie ochrony konserwatorskiej zabytków archeologicznych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Zgodnie z Uchwałą Nr XLII/446/14 Rady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Miejskiej w Kątach Wrocławskich z dnia 27 marca 2014 r. :</w:t>
            </w:r>
          </w:p>
          <w:p w:rsidR="00FE0917" w:rsidRDefault="00384154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84154"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  <w:t>1.</w:t>
            </w:r>
            <w:r w:rsidR="00FE0917" w:rsidRPr="00384154"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  <w:t>działka  96/7</w:t>
            </w:r>
            <w:r w:rsidR="00FE0917">
              <w:rPr>
                <w:rFonts w:asciiTheme="majorHAnsi" w:hAnsiTheme="majorHAnsi" w:cs="Arial"/>
                <w:sz w:val="16"/>
                <w:szCs w:val="16"/>
              </w:rPr>
              <w:t xml:space="preserve"> położona na obszarze oznaczonym symbolem -  3MWU; przeznaczenie jak dla obszaru „2MWU”</w:t>
            </w:r>
            <w:r w:rsidR="00FE0917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="00FE0917" w:rsidRPr="00B84803">
              <w:rPr>
                <w:rFonts w:asciiTheme="majorHAnsi" w:hAnsiTheme="majorHAnsi" w:cs="Arial"/>
                <w:sz w:val="16"/>
                <w:szCs w:val="16"/>
              </w:rPr>
              <w:t xml:space="preserve">przeznaczenie podstawowe – zabudowa mieszkaniowa wielorodzinna, uzupełniająco – usługi, garaże, miejsca postojowe, dojazdy, zieleń; nakaz wprowadzania nowej zabudowy w układzie </w:t>
            </w:r>
            <w:proofErr w:type="spellStart"/>
            <w:r w:rsidR="00FE0917" w:rsidRPr="00B84803">
              <w:rPr>
                <w:rFonts w:asciiTheme="majorHAnsi" w:hAnsiTheme="majorHAnsi" w:cs="Arial"/>
                <w:sz w:val="16"/>
                <w:szCs w:val="16"/>
              </w:rPr>
              <w:t>pierzejowym</w:t>
            </w:r>
            <w:proofErr w:type="spellEnd"/>
            <w:r w:rsidR="00FE0917" w:rsidRPr="00B84803">
              <w:rPr>
                <w:rFonts w:asciiTheme="majorHAnsi" w:hAnsiTheme="majorHAnsi" w:cs="Arial"/>
                <w:sz w:val="16"/>
                <w:szCs w:val="16"/>
              </w:rPr>
              <w:t>, długość elewacji frontowej do 50 m, maksymalna wysokość zabudowy – 15 m, maksymalna liczba kondygnacji nadziemnych – 3 z poddaszem użytkowym</w:t>
            </w:r>
            <w:r w:rsidR="00FE0917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FE0917">
              <w:rPr>
                <w:rFonts w:asciiTheme="majorHAnsi" w:hAnsiTheme="majorHAnsi" w:cs="Arial"/>
                <w:sz w:val="16"/>
                <w:szCs w:val="16"/>
              </w:rPr>
              <w:t>;</w:t>
            </w:r>
          </w:p>
          <w:p w:rsidR="00FE0917" w:rsidRPr="00384154" w:rsidRDefault="00384154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84154"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  <w:t>2.</w:t>
            </w:r>
            <w:r w:rsidR="00FE0917" w:rsidRPr="00384154"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  <w:t>działka 96/6</w:t>
            </w:r>
            <w:r w:rsidR="00FE0917" w:rsidRPr="00384154">
              <w:rPr>
                <w:rFonts w:asciiTheme="majorHAnsi" w:hAnsiTheme="majorHAnsi" w:cs="Arial"/>
                <w:sz w:val="16"/>
                <w:szCs w:val="16"/>
              </w:rPr>
              <w:t xml:space="preserve"> położona jest na obszarze oznaczonym symbolem „ZP” – zieleń parkowa, obiekty sportu i rekreacji; nakaz zachowania starodrzewu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384154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84154">
              <w:rPr>
                <w:rFonts w:asciiTheme="majorHAnsi" w:hAnsiTheme="majorHAnsi" w:cs="Arial"/>
                <w:b/>
                <w:sz w:val="16"/>
                <w:szCs w:val="16"/>
              </w:rPr>
              <w:t>I</w:t>
            </w:r>
            <w:r w:rsidR="00FE0917">
              <w:rPr>
                <w:rFonts w:asciiTheme="majorHAnsi" w:hAnsiTheme="majorHAnsi" w:cs="Arial"/>
                <w:b/>
                <w:sz w:val="16"/>
                <w:szCs w:val="16"/>
              </w:rPr>
              <w:t xml:space="preserve">I przetarg </w:t>
            </w:r>
            <w:r w:rsidR="00FE0917">
              <w:rPr>
                <w:rFonts w:asciiTheme="majorHAnsi" w:hAnsiTheme="majorHAnsi" w:cs="Arial"/>
                <w:sz w:val="16"/>
                <w:szCs w:val="16"/>
              </w:rPr>
              <w:t>odbędzie się dn.</w:t>
            </w:r>
            <w:r w:rsidR="00FE0917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="00FE0917">
              <w:rPr>
                <w:rFonts w:asciiTheme="majorHAnsi" w:hAnsiTheme="majorHAnsi" w:cs="Arial"/>
                <w:b/>
                <w:sz w:val="16"/>
                <w:szCs w:val="16"/>
              </w:rPr>
              <w:t>9 czerwca 2015 r. o godz. 9</w:t>
            </w:r>
            <w:r w:rsidR="00FE0917">
              <w:rPr>
                <w:rFonts w:asciiTheme="majorHAnsi" w:hAnsiTheme="majorHAnsi" w:cs="Arial"/>
                <w:b/>
                <w:sz w:val="16"/>
                <w:szCs w:val="16"/>
              </w:rPr>
              <w:t>:30 sala nr 105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Budynek Starostwa Powiatowego ul. Kościuszki 131 Wrocław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435 000,00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Cena netto; do ceny netto zostanie doliczony podatek VAT 23%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Wadium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43 500,00 zł;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Minimalne postąpienie</w:t>
            </w:r>
          </w:p>
          <w:p w:rsidR="00FE0917" w:rsidRDefault="00FE0917" w:rsidP="004E745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4 350,00</w:t>
            </w:r>
          </w:p>
        </w:tc>
      </w:tr>
      <w:tr w:rsidR="00FE0917" w:rsidTr="004E7453">
        <w:trPr>
          <w:trHeight w:val="3640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917" w:rsidRDefault="00384154" w:rsidP="004E7453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4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color w:val="FF0000"/>
                <w:sz w:val="16"/>
                <w:szCs w:val="16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E7453" w:rsidRDefault="004E7453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4E7453">
              <w:rPr>
                <w:rFonts w:asciiTheme="majorHAnsi" w:hAnsiTheme="majorHAnsi" w:cs="Arial"/>
                <w:b/>
                <w:sz w:val="16"/>
                <w:szCs w:val="16"/>
              </w:rPr>
              <w:t>I przetarg odbył się 18 marca 2015 r.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:rsidR="00FE0917" w:rsidRDefault="004E7453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cena: 435 000,00 zł</w:t>
            </w:r>
          </w:p>
        </w:tc>
        <w:tc>
          <w:tcPr>
            <w:tcW w:w="47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917" w:rsidRDefault="00FE09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Theme="majorHAnsi" w:hAnsiTheme="majorHAnsi" w:cs="Cambria,Bold"/>
          <w:b/>
          <w:bCs/>
          <w:sz w:val="18"/>
          <w:szCs w:val="18"/>
          <w:u w:val="single"/>
        </w:rPr>
        <w:t xml:space="preserve">Cena wywoławcza netto, tj. bez podatku VAT (zł): </w:t>
      </w:r>
      <w:r>
        <w:rPr>
          <w:rFonts w:ascii="Cambria" w:hAnsi="Cambria" w:cs="Cambria"/>
          <w:sz w:val="16"/>
          <w:szCs w:val="16"/>
        </w:rPr>
        <w:t>cena osiągnięta w przetargu jest ceną netto, do której zostanie doliczony 23% podatek VAT (cena brutto).</w:t>
      </w:r>
    </w:p>
    <w:p w:rsidR="00B84803" w:rsidRDefault="00B84803" w:rsidP="00B8480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  <w:r>
        <w:rPr>
          <w:rFonts w:asciiTheme="majorHAnsi" w:hAnsiTheme="majorHAnsi" w:cs="Cambria,Bold"/>
          <w:b/>
          <w:bCs/>
          <w:sz w:val="18"/>
          <w:szCs w:val="18"/>
          <w:u w:val="single"/>
        </w:rPr>
        <w:t xml:space="preserve">Wadium </w:t>
      </w:r>
      <w:r>
        <w:rPr>
          <w:rFonts w:asciiTheme="majorHAnsi" w:hAnsiTheme="majorHAnsi" w:cs="Cambria"/>
          <w:sz w:val="18"/>
          <w:szCs w:val="18"/>
          <w:u w:val="single"/>
        </w:rPr>
        <w:t xml:space="preserve">należy wpłacać </w:t>
      </w:r>
      <w:r>
        <w:rPr>
          <w:rFonts w:asciiTheme="majorHAnsi" w:hAnsiTheme="majorHAnsi" w:cs="Cambria,Bold"/>
          <w:b/>
          <w:bCs/>
          <w:sz w:val="18"/>
          <w:szCs w:val="18"/>
          <w:u w:val="single"/>
        </w:rPr>
        <w:t xml:space="preserve">do dnia </w:t>
      </w:r>
      <w:r w:rsidR="004E7453">
        <w:rPr>
          <w:rFonts w:asciiTheme="majorHAnsi" w:hAnsiTheme="majorHAnsi" w:cs="Cambria,Bold"/>
          <w:b/>
          <w:bCs/>
          <w:sz w:val="18"/>
          <w:szCs w:val="18"/>
          <w:u w:val="single"/>
        </w:rPr>
        <w:t>05.06</w:t>
      </w:r>
      <w:r>
        <w:rPr>
          <w:rFonts w:asciiTheme="majorHAnsi" w:hAnsiTheme="majorHAnsi" w:cs="Cambria,Bold"/>
          <w:b/>
          <w:bCs/>
          <w:sz w:val="18"/>
          <w:szCs w:val="18"/>
          <w:u w:val="single"/>
        </w:rPr>
        <w:t>.2015 r.</w:t>
      </w:r>
      <w:r>
        <w:rPr>
          <w:rFonts w:ascii="Cambria,Bold" w:hAnsi="Cambria,Bold" w:cs="Cambria,Bold"/>
          <w:b/>
          <w:bCs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 xml:space="preserve">na konto Powiatu Wrocławskiego nr: </w:t>
      </w:r>
      <w:r>
        <w:rPr>
          <w:rFonts w:ascii="Cambria,Bold" w:hAnsi="Cambria,Bold" w:cs="Cambria,Bold"/>
          <w:b/>
          <w:bCs/>
          <w:sz w:val="16"/>
          <w:szCs w:val="16"/>
        </w:rPr>
        <w:t>24 1560 0013 2124 1805 1000 0006</w:t>
      </w:r>
    </w:p>
    <w:p w:rsidR="00B84803" w:rsidRDefault="00B84803" w:rsidP="00B84803">
      <w:pPr>
        <w:tabs>
          <w:tab w:val="left" w:pos="-142"/>
          <w:tab w:val="left" w:pos="138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 xml:space="preserve">Uczestnicy przetargu zobowiązani są przedstawić komisji przetargowej </w:t>
      </w:r>
      <w:r>
        <w:rPr>
          <w:rFonts w:asciiTheme="majorHAnsi" w:hAnsiTheme="majorHAnsi" w:cs="Arial"/>
          <w:b/>
          <w:sz w:val="16"/>
          <w:szCs w:val="18"/>
        </w:rPr>
        <w:t>oprócz potwierdzenia wniesienia wadium i oświadczenia</w:t>
      </w:r>
      <w:r>
        <w:rPr>
          <w:rFonts w:asciiTheme="majorHAnsi" w:hAnsiTheme="majorHAnsi" w:cs="Arial"/>
          <w:sz w:val="16"/>
          <w:szCs w:val="18"/>
        </w:rPr>
        <w:t>, o którym mowa w punkcie 2 i 3 następujące dokumenty:</w:t>
      </w:r>
    </w:p>
    <w:p w:rsidR="00B84803" w:rsidRDefault="00B84803" w:rsidP="00B8480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lastRenderedPageBreak/>
        <w:t xml:space="preserve">osoby fizyczne </w:t>
      </w:r>
      <w:r>
        <w:rPr>
          <w:rFonts w:asciiTheme="majorHAnsi" w:hAnsiTheme="majorHAnsi" w:cs="Arial"/>
          <w:sz w:val="16"/>
          <w:szCs w:val="18"/>
        </w:rPr>
        <w:t>– dokument tożsamości, numer NIP</w:t>
      </w:r>
    </w:p>
    <w:p w:rsidR="00B84803" w:rsidRDefault="00B84803" w:rsidP="00B8480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 xml:space="preserve">osoby fizyczne prowadzące działalność gospodarczą – </w:t>
      </w:r>
      <w:r>
        <w:rPr>
          <w:rFonts w:asciiTheme="majorHAnsi" w:hAnsiTheme="majorHAnsi" w:cs="Arial"/>
          <w:sz w:val="16"/>
          <w:szCs w:val="18"/>
        </w:rPr>
        <w:t>zaświadczenie o wpisie do ewidencji działalności gospodarczej, umowę spółki cywilnej</w:t>
      </w:r>
    </w:p>
    <w:p w:rsidR="00B84803" w:rsidRDefault="00B84803" w:rsidP="00B8480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>podmioty, na które przepisy ustaw nakładają obowiązek uzyskania wpisu do Krajowego Rejestru Sądowego</w:t>
      </w:r>
      <w:r>
        <w:rPr>
          <w:rFonts w:asciiTheme="majorHAnsi" w:hAnsiTheme="majorHAnsi" w:cs="Arial"/>
          <w:sz w:val="16"/>
          <w:szCs w:val="18"/>
        </w:rPr>
        <w:t xml:space="preserve"> – aktualny (z ostatnich 6 miesięcy) odpis z KRS</w:t>
      </w:r>
    </w:p>
    <w:p w:rsidR="00B84803" w:rsidRDefault="00B84803" w:rsidP="00B8480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>cudzoziemcy</w:t>
      </w:r>
      <w:r>
        <w:rPr>
          <w:rFonts w:asciiTheme="majorHAnsi" w:hAnsiTheme="majorHAnsi" w:cs="Arial"/>
          <w:sz w:val="16"/>
          <w:szCs w:val="18"/>
        </w:rPr>
        <w:t xml:space="preserve"> – promesę wydaną przez Ministra Spraw Wewnętrznych i Administracji</w:t>
      </w:r>
    </w:p>
    <w:p w:rsidR="00B84803" w:rsidRDefault="00B84803" w:rsidP="00B8480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 xml:space="preserve">cudzoziemcy – osoby prawne </w:t>
      </w:r>
      <w:r>
        <w:rPr>
          <w:rFonts w:asciiTheme="majorHAnsi" w:hAnsiTheme="majorHAnsi" w:cs="Arial"/>
          <w:sz w:val="16"/>
          <w:szCs w:val="18"/>
        </w:rPr>
        <w:t>– dodatkowo odpis z właściwego rejestru uwierzytelniony przez tłumacza przysięgłego</w:t>
      </w:r>
    </w:p>
    <w:p w:rsidR="00B84803" w:rsidRDefault="00B84803" w:rsidP="00B8480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 xml:space="preserve">pełnomocnicy </w:t>
      </w:r>
      <w:r>
        <w:rPr>
          <w:rFonts w:asciiTheme="majorHAnsi" w:hAnsiTheme="majorHAnsi" w:cs="Arial"/>
          <w:sz w:val="16"/>
          <w:szCs w:val="18"/>
        </w:rPr>
        <w:t>– dodatkowo pełnomocnictwo do udziału w przetargu</w:t>
      </w:r>
    </w:p>
    <w:p w:rsidR="00B84803" w:rsidRDefault="00B84803" w:rsidP="00B8480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>osoby fizyczne (lub osoby fizyczne prowadzące działalność gospodarczą) pozostające w związku małżeńskim i posiadające ustrój wspólności majątkowej</w:t>
      </w:r>
      <w:r>
        <w:rPr>
          <w:rFonts w:asciiTheme="majorHAnsi" w:hAnsiTheme="majorHAnsi" w:cs="Arial"/>
          <w:sz w:val="16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 xml:space="preserve"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pkt 1 i 2, art. 24 ustawy z dnia 29 sierpnia 1997 r. o ochronie danych osobowych ( Dz. U. z 2002 r. Nr 101, poz. 926 z </w:t>
      </w:r>
      <w:proofErr w:type="spellStart"/>
      <w:r>
        <w:rPr>
          <w:rFonts w:asciiTheme="majorHAnsi" w:hAnsiTheme="majorHAnsi" w:cs="Arial"/>
          <w:sz w:val="16"/>
          <w:szCs w:val="18"/>
        </w:rPr>
        <w:t>późn</w:t>
      </w:r>
      <w:proofErr w:type="spellEnd"/>
      <w:r>
        <w:rPr>
          <w:rFonts w:asciiTheme="majorHAnsi" w:hAnsiTheme="majorHAnsi" w:cs="Arial"/>
          <w:sz w:val="16"/>
          <w:szCs w:val="18"/>
        </w:rPr>
        <w:t>. zm.).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Warunkiem przystąpienia do przetargu jest wpłacenie wadium w pieniądzu.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 xml:space="preserve">Wadium w wysokości określonej w powyższym wykazie uczestnicy przetargu powinni wpłacić </w:t>
      </w:r>
      <w:r>
        <w:rPr>
          <w:rFonts w:asciiTheme="majorHAnsi" w:hAnsiTheme="majorHAnsi" w:cs="Arial"/>
          <w:b/>
          <w:sz w:val="16"/>
          <w:szCs w:val="18"/>
          <w:u w:val="single"/>
        </w:rPr>
        <w:t xml:space="preserve">najpóźniej do dnia </w:t>
      </w:r>
      <w:r w:rsidR="004E7453">
        <w:rPr>
          <w:rFonts w:asciiTheme="majorHAnsi" w:hAnsiTheme="majorHAnsi" w:cs="Arial"/>
          <w:b/>
          <w:sz w:val="16"/>
          <w:szCs w:val="18"/>
          <w:u w:val="single"/>
        </w:rPr>
        <w:t>5 czerwca</w:t>
      </w:r>
      <w:r>
        <w:rPr>
          <w:rFonts w:asciiTheme="majorHAnsi" w:hAnsiTheme="majorHAnsi" w:cs="Arial"/>
          <w:b/>
          <w:sz w:val="16"/>
          <w:szCs w:val="18"/>
          <w:u w:val="single"/>
        </w:rPr>
        <w:t xml:space="preserve">  2015  r.</w:t>
      </w:r>
      <w:r>
        <w:rPr>
          <w:rFonts w:asciiTheme="majorHAnsi" w:hAnsiTheme="majorHAnsi" w:cs="Arial"/>
          <w:sz w:val="16"/>
          <w:szCs w:val="18"/>
        </w:rPr>
        <w:t xml:space="preserve">   na konto Powiatu Wrocławskiego nr: </w:t>
      </w:r>
    </w:p>
    <w:p w:rsidR="00B84803" w:rsidRDefault="00B84803" w:rsidP="00B84803">
      <w:pPr>
        <w:pStyle w:val="Akapitzlist"/>
        <w:spacing w:after="0"/>
        <w:ind w:left="360"/>
        <w:jc w:val="center"/>
        <w:rPr>
          <w:rFonts w:asciiTheme="majorHAnsi" w:hAnsiTheme="majorHAnsi" w:cs="Arial"/>
          <w:sz w:val="16"/>
          <w:szCs w:val="18"/>
        </w:rPr>
      </w:pPr>
      <w:r>
        <w:rPr>
          <w:rFonts w:ascii="Cambria,Bold" w:hAnsi="Cambria,Bold" w:cs="Cambria,Bold"/>
          <w:b/>
          <w:bCs/>
          <w:color w:val="000000"/>
          <w:sz w:val="16"/>
          <w:szCs w:val="16"/>
        </w:rPr>
        <w:t>24 1560 0013 2124 1805 1000 0006</w:t>
      </w:r>
      <w:r>
        <w:rPr>
          <w:rFonts w:asciiTheme="majorHAnsi" w:hAnsiTheme="majorHAnsi" w:cs="Arial"/>
          <w:b/>
          <w:sz w:val="16"/>
          <w:szCs w:val="18"/>
        </w:rPr>
        <w:t xml:space="preserve">.  </w:t>
      </w:r>
      <w:r>
        <w:rPr>
          <w:rFonts w:asciiTheme="majorHAnsi" w:hAnsiTheme="majorHAnsi" w:cs="Arial"/>
          <w:b/>
          <w:sz w:val="16"/>
          <w:szCs w:val="18"/>
        </w:rPr>
        <w:br/>
      </w:r>
      <w:r>
        <w:rPr>
          <w:rFonts w:asciiTheme="majorHAnsi" w:hAnsiTheme="majorHAnsi" w:cs="Arial"/>
          <w:sz w:val="16"/>
          <w:szCs w:val="18"/>
        </w:rPr>
        <w:t>Na dowodzie wpłaty należy zaznaczyć</w:t>
      </w:r>
      <w:r>
        <w:rPr>
          <w:rFonts w:asciiTheme="majorHAnsi" w:hAnsiTheme="majorHAnsi" w:cs="Arial"/>
          <w:b/>
          <w:sz w:val="16"/>
          <w:szCs w:val="18"/>
        </w:rPr>
        <w:t xml:space="preserve"> Wadium -  przetarg i wpisać : nr działki………….. obręb……………., gmina……………………………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>Datą dokonania wpłaty wadium jest lub data uznania rachunku bankowego Powiatu.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Dowód wniesienia wadium, bądź w przypadku przelewu internetowego - wydruk komputerowy uczestnik zobowiązany jest przedłożyć komisji przetargowej przed otwarciem przetargu.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Wadium wpłacone przez uczestnika, który wygra przetarg zostanie zaliczone na poczet ceny nabycia nieruchomości w momencie sporządzenia aktu notarialnego.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O wysokości postąpienia decydują uczestnicy przetargu. Postąpienie nie może wynosić mniej niż 1% ceny wywoławczej.</w:t>
      </w:r>
    </w:p>
    <w:p w:rsidR="00B84803" w:rsidRDefault="00B84803" w:rsidP="00B84803">
      <w:pPr>
        <w:pStyle w:val="Akapitzlist"/>
        <w:numPr>
          <w:ilvl w:val="0"/>
          <w:numId w:val="2"/>
        </w:numPr>
        <w:jc w:val="both"/>
        <w:rPr>
          <w:rFonts w:cs="Arial"/>
          <w:b/>
          <w:bCs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>Cena osiągnięta w przetargu jest płatna w gotówce</w:t>
      </w:r>
      <w:r>
        <w:rPr>
          <w:rFonts w:asciiTheme="majorHAnsi" w:hAnsiTheme="majorHAnsi" w:cs="Arial"/>
          <w:sz w:val="16"/>
          <w:szCs w:val="18"/>
        </w:rPr>
        <w:t xml:space="preserve"> i powinna być odnotowana na koncie </w:t>
      </w:r>
      <w:r>
        <w:rPr>
          <w:rFonts w:asciiTheme="majorHAnsi" w:hAnsiTheme="majorHAnsi" w:cs="Arial"/>
          <w:b/>
          <w:sz w:val="16"/>
          <w:szCs w:val="18"/>
        </w:rPr>
        <w:t xml:space="preserve">Powiatu Wrocławskiego nr: </w:t>
      </w:r>
      <w:r>
        <w:rPr>
          <w:rFonts w:cs="Arial"/>
          <w:b/>
          <w:bCs/>
          <w:sz w:val="18"/>
          <w:szCs w:val="18"/>
        </w:rPr>
        <w:t>35 1560 0013 2124 1805 1000 0002</w:t>
      </w:r>
      <w:r>
        <w:rPr>
          <w:rFonts w:cs="Arial"/>
          <w:b/>
          <w:bCs/>
          <w:sz w:val="16"/>
          <w:szCs w:val="18"/>
        </w:rPr>
        <w:t xml:space="preserve"> </w:t>
      </w:r>
      <w:r>
        <w:rPr>
          <w:rFonts w:asciiTheme="majorHAnsi" w:hAnsiTheme="majorHAnsi" w:cs="Arial"/>
          <w:sz w:val="16"/>
          <w:szCs w:val="18"/>
        </w:rPr>
        <w:t>najpóźniej w przeddzień zawarcia umowy sprzedaży w formie aktu notarialnego.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16"/>
          <w:szCs w:val="18"/>
        </w:rPr>
      </w:pPr>
      <w:r>
        <w:rPr>
          <w:rFonts w:asciiTheme="majorHAnsi" w:hAnsiTheme="majorHAnsi" w:cs="Arial"/>
          <w:b/>
          <w:sz w:val="16"/>
          <w:szCs w:val="18"/>
        </w:rPr>
        <w:t>Wygrywający przetarg pokrywa koszty</w:t>
      </w:r>
      <w:r>
        <w:rPr>
          <w:rFonts w:asciiTheme="majorHAnsi" w:hAnsiTheme="majorHAnsi" w:cs="Arial"/>
          <w:sz w:val="16"/>
          <w:szCs w:val="18"/>
        </w:rPr>
        <w:t xml:space="preserve"> </w:t>
      </w:r>
      <w:r>
        <w:rPr>
          <w:rFonts w:asciiTheme="majorHAnsi" w:hAnsiTheme="majorHAnsi" w:cs="Arial"/>
          <w:b/>
          <w:sz w:val="16"/>
          <w:szCs w:val="18"/>
        </w:rPr>
        <w:t>notarialne i sądowe oraz opłaty podatkowe.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Osoba ustalona jako Nabywca nieruchomości zostanie powiadomiona pisemnie o miejscu i terminie zawarcia umowy sprzedaży najpóźniej w ciągu 21 dni od dnia rozstrzygnięcia przetargu.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Cudzoziemcy (w rozumieniu  ustawy z dnia 24 marca 1920 r. o nabywaniu nieruchomości przez cudzoziemców – Dz. U. z 2004 r. Nr 167, poz. 1758 ze zmianami) w przypadku wygrania przetargu zobowiązani są przed zawarciem umowy notarialnej uzyskać zezwolenie Ministra Spraw Wewnętrznych i Administracji na nabycie nieruchomości w przypadkach, gdy zezwolenie to jest wymagane.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Zarząd Powiatu Wrocławskiego zastrzega sobie prawo odstąpienia od przeprowadzenia przetargu z uzasadnionej przyczyny. Informacja o odwołaniu zostanie ogłoszona w formie właściwej dla ogłoszenia przetargu.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Niniejsze ogłoszenie wywieszono w siedzibie Starostwa Powiatu Wrocławskiego, zamieszczono na stronie internetowej/</w:t>
      </w:r>
      <w:proofErr w:type="spellStart"/>
      <w:r>
        <w:rPr>
          <w:rFonts w:asciiTheme="majorHAnsi" w:hAnsiTheme="majorHAnsi" w:cs="Arial"/>
          <w:sz w:val="16"/>
          <w:szCs w:val="18"/>
        </w:rPr>
        <w:t>bip</w:t>
      </w:r>
      <w:proofErr w:type="spellEnd"/>
      <w:r>
        <w:rPr>
          <w:rFonts w:asciiTheme="majorHAnsi" w:hAnsiTheme="majorHAnsi" w:cs="Arial"/>
          <w:sz w:val="16"/>
          <w:szCs w:val="18"/>
        </w:rPr>
        <w:t xml:space="preserve"> Starostwa.  </w:t>
      </w:r>
    </w:p>
    <w:p w:rsidR="00B84803" w:rsidRDefault="00B84803" w:rsidP="00B8480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Informacje o przedmiocie sprzedaży i warunkach przetargu można uzyskać w Starostwie Powiatowym we Wrocławiu, ul. Kościuszki 131, pokój nr 234, tel.</w:t>
      </w:r>
      <w:r>
        <w:rPr>
          <w:rFonts w:asciiTheme="majorHAnsi" w:hAnsiTheme="majorHAnsi" w:cs="Arial"/>
          <w:b/>
          <w:sz w:val="16"/>
          <w:szCs w:val="18"/>
        </w:rPr>
        <w:t xml:space="preserve"> (071) 72-21-754 lub (71) 72-21-747 w godz.7.45-15.45. oraz na stronie internetowej: powiatwroclawski.ibip.wroc.pl. Osoba prowadząca: Małgorzata Przybylska.</w:t>
      </w:r>
    </w:p>
    <w:p w:rsidR="009C5F69" w:rsidRDefault="00EA347F"/>
    <w:sectPr w:rsidR="009C5F69" w:rsidSect="004E745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9F0"/>
    <w:multiLevelType w:val="hybridMultilevel"/>
    <w:tmpl w:val="BC32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A602A"/>
    <w:multiLevelType w:val="hybridMultilevel"/>
    <w:tmpl w:val="431E5A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6D"/>
    <w:rsid w:val="00384154"/>
    <w:rsid w:val="00395639"/>
    <w:rsid w:val="004E7453"/>
    <w:rsid w:val="00554FC6"/>
    <w:rsid w:val="007C046D"/>
    <w:rsid w:val="00B84803"/>
    <w:rsid w:val="00EA347F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803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8480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803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8480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Stefanek-Pośpiech</dc:creator>
  <cp:keywords/>
  <dc:description/>
  <cp:lastModifiedBy>Małgorzata Stefanek-Pośpiech</cp:lastModifiedBy>
  <cp:revision>3</cp:revision>
  <cp:lastPrinted>2015-03-23T12:30:00Z</cp:lastPrinted>
  <dcterms:created xsi:type="dcterms:W3CDTF">2015-03-23T11:49:00Z</dcterms:created>
  <dcterms:modified xsi:type="dcterms:W3CDTF">2015-03-23T12:35:00Z</dcterms:modified>
</cp:coreProperties>
</file>