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3" w:rsidRPr="00D467BC" w:rsidRDefault="00993F73" w:rsidP="00D467BC">
      <w:pPr>
        <w:jc w:val="right"/>
        <w:rPr>
          <w:rFonts w:ascii="Arial" w:hAnsi="Arial" w:cs="Arial"/>
          <w:b/>
          <w:lang w:eastAsia="en-US"/>
        </w:rPr>
      </w:pPr>
      <w:r w:rsidRPr="00D467BC">
        <w:rPr>
          <w:rFonts w:ascii="Arial" w:hAnsi="Arial" w:cs="Arial"/>
          <w:b/>
          <w:lang w:eastAsia="en-US"/>
        </w:rPr>
        <w:t>Załącznik Nr 8b do SIWZ</w:t>
      </w:r>
    </w:p>
    <w:p w:rsidR="00993F73" w:rsidRPr="00D467BC" w:rsidRDefault="00993F73" w:rsidP="00D467BC">
      <w:pPr>
        <w:rPr>
          <w:rFonts w:ascii="Arial" w:hAnsi="Arial" w:cs="Arial"/>
          <w:b/>
          <w:lang w:eastAsia="en-US"/>
        </w:rPr>
      </w:pPr>
      <w:r w:rsidRPr="00D467BC">
        <w:rPr>
          <w:rFonts w:ascii="Arial" w:hAnsi="Arial" w:cs="Arial"/>
          <w:b/>
          <w:lang w:eastAsia="en-US"/>
        </w:rPr>
        <w:t>Nr sprawy: SP.ZP.272.129.2014</w:t>
      </w:r>
    </w:p>
    <w:p w:rsidR="00993F73" w:rsidRPr="00D467BC" w:rsidRDefault="00993F73" w:rsidP="009B2438">
      <w:pPr>
        <w:rPr>
          <w:rFonts w:ascii="Arial" w:hAnsi="Arial" w:cs="Arial"/>
          <w:lang w:eastAsia="en-US"/>
        </w:rPr>
      </w:pPr>
    </w:p>
    <w:p w:rsidR="00993F73" w:rsidRPr="00D467BC" w:rsidRDefault="00993F73" w:rsidP="009B2438">
      <w:pPr>
        <w:keepNext/>
        <w:tabs>
          <w:tab w:val="left" w:pos="0"/>
          <w:tab w:val="left" w:pos="262"/>
        </w:tabs>
        <w:outlineLvl w:val="0"/>
        <w:rPr>
          <w:rFonts w:ascii="Arial" w:hAnsi="Arial" w:cs="Arial"/>
        </w:rPr>
      </w:pP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UMOWA  Nr …………………. (wzór)</w:t>
      </w: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zawarta w dniu  ……..…………… 2014 r. pomiędzy:</w:t>
      </w: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Powiatem Wrocławskim</w:t>
      </w:r>
      <w:r w:rsidRPr="00D467BC"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 w:rsidRPr="00D467BC">
        <w:rPr>
          <w:rFonts w:ascii="Arial" w:hAnsi="Arial" w:cs="Arial"/>
          <w:sz w:val="18"/>
          <w:szCs w:val="18"/>
        </w:rPr>
        <w:br/>
        <w:t xml:space="preserve">NIP: 897-16-47-961, 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reprezentowanym przez Zarząd Powiatu Wrocławskiego w imieniu, którego działają: </w:t>
      </w:r>
    </w:p>
    <w:p w:rsidR="00993F73" w:rsidRPr="00D467BC" w:rsidRDefault="00993F73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Roman Potocki </w:t>
      </w:r>
      <w:r w:rsidRPr="00D467BC">
        <w:rPr>
          <w:rFonts w:ascii="Arial" w:hAnsi="Arial" w:cs="Arial"/>
          <w:b/>
          <w:sz w:val="18"/>
          <w:szCs w:val="18"/>
        </w:rPr>
        <w:tab/>
      </w:r>
      <w:r w:rsidRPr="00D467BC">
        <w:rPr>
          <w:rFonts w:ascii="Arial" w:hAnsi="Arial" w:cs="Arial"/>
          <w:b/>
          <w:sz w:val="18"/>
          <w:szCs w:val="18"/>
        </w:rPr>
        <w:tab/>
      </w:r>
      <w:r w:rsidRPr="00D467BC">
        <w:rPr>
          <w:rFonts w:ascii="Arial" w:hAnsi="Arial" w:cs="Arial"/>
          <w:b/>
          <w:sz w:val="18"/>
          <w:szCs w:val="18"/>
        </w:rPr>
        <w:tab/>
        <w:t>– Starosta Powiatu Wrocławskiego</w:t>
      </w:r>
    </w:p>
    <w:p w:rsidR="00993F73" w:rsidRPr="00D467BC" w:rsidRDefault="00993F73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Waldemar Szczykutowicz </w:t>
      </w:r>
      <w:r w:rsidRPr="00D467BC">
        <w:rPr>
          <w:rFonts w:ascii="Arial" w:hAnsi="Arial" w:cs="Arial"/>
          <w:b/>
          <w:sz w:val="18"/>
          <w:szCs w:val="18"/>
        </w:rPr>
        <w:tab/>
        <w:t>– Wicestarosta Powiatu Wrocławskiego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przy kontrasygnacie Skarbnika Powiatu Wrocławskiego – Małgorzaty Dreiseitel-Cieślik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zwanym dalej w treści umowy  </w:t>
      </w:r>
      <w:r w:rsidRPr="00D467BC">
        <w:rPr>
          <w:rFonts w:ascii="Arial" w:hAnsi="Arial" w:cs="Arial"/>
          <w:b/>
          <w:sz w:val="18"/>
          <w:szCs w:val="18"/>
        </w:rPr>
        <w:t>ZAMAWIAJĄCYM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a   </w:t>
      </w:r>
    </w:p>
    <w:p w:rsidR="00993F73" w:rsidRPr="00D467BC" w:rsidRDefault="00993F73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D467BC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993F73" w:rsidRPr="00D467BC" w:rsidRDefault="00993F73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D467BC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D467BC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  <w:r w:rsidRPr="00D467BC">
        <w:rPr>
          <w:rFonts w:ascii="Arial" w:hAnsi="Arial" w:cs="Arial"/>
          <w:sz w:val="18"/>
          <w:szCs w:val="18"/>
          <w:lang w:eastAsia="en-US"/>
        </w:rPr>
        <w:t>,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D467BC">
        <w:rPr>
          <w:rFonts w:ascii="Arial" w:hAnsi="Arial" w:cs="Arial"/>
          <w:sz w:val="18"/>
          <w:szCs w:val="18"/>
          <w:lang w:eastAsia="en-US"/>
        </w:rPr>
        <w:t>posiadającą/-ym NIP: …………………..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i działającą/-ym na podstawie KRS: ………………… </w:t>
      </w:r>
    </w:p>
    <w:p w:rsidR="00993F73" w:rsidRPr="00D467BC" w:rsidRDefault="00993F73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D467BC">
        <w:rPr>
          <w:rFonts w:ascii="Arial" w:hAnsi="Arial" w:cs="Arial"/>
          <w:sz w:val="18"/>
          <w:szCs w:val="18"/>
        </w:rPr>
        <w:t>reprezentowaną/-ym przez:</w:t>
      </w:r>
    </w:p>
    <w:p w:rsidR="00993F73" w:rsidRPr="00D467BC" w:rsidRDefault="00993F73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:rsidR="00993F73" w:rsidRPr="00D467BC" w:rsidRDefault="00993F73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467BC">
        <w:rPr>
          <w:rFonts w:ascii="Arial" w:hAnsi="Arial" w:cs="Arial"/>
          <w:b/>
          <w:sz w:val="18"/>
          <w:szCs w:val="18"/>
        </w:rPr>
        <w:t>………………………………………………….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zwaną/-ym dalej </w:t>
      </w:r>
      <w:r w:rsidRPr="00D467BC">
        <w:rPr>
          <w:rFonts w:ascii="Arial" w:hAnsi="Arial" w:cs="Arial"/>
          <w:b/>
          <w:sz w:val="18"/>
          <w:szCs w:val="18"/>
        </w:rPr>
        <w:t xml:space="preserve">WYKONAWCĄ, 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została zawarta umowa  o następującej treści:</w:t>
      </w: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1</w:t>
      </w: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Przedmiot umowy</w:t>
      </w: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1. Umowa jest następstwem dokonanego przez Zamawiającego wyboru Wykonawcy w prowadzonym w trybie przetargu nieograniczonego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D467BC">
        <w:rPr>
          <w:rFonts w:ascii="Arial" w:hAnsi="Arial" w:cs="Arial"/>
          <w:b/>
          <w:sz w:val="18"/>
          <w:szCs w:val="18"/>
        </w:rPr>
        <w:t>SP.ZP.272.129.2014</w:t>
      </w:r>
      <w:r w:rsidRPr="00D467BC">
        <w:rPr>
          <w:rFonts w:ascii="Arial" w:hAnsi="Arial" w:cs="Arial"/>
          <w:sz w:val="18"/>
          <w:szCs w:val="18"/>
        </w:rPr>
        <w:t xml:space="preserve"> rozstrzygniętego dnia .................. 2014 r, pn: „Wykonanie remontów cząstkowych masą mineralno – asfaltową na gorąco na drogach powiatowych </w:t>
      </w:r>
      <w:r w:rsidRPr="00D467BC">
        <w:rPr>
          <w:rFonts w:ascii="Arial" w:hAnsi="Arial" w:cs="Arial"/>
          <w:bCs/>
          <w:sz w:val="18"/>
          <w:szCs w:val="18"/>
        </w:rPr>
        <w:t>Powiatu Wrocławskiego na terenie działań Obwodów Drogowych w Mirosławicach i w Sulimowie, w podziale na 3 zadania”</w:t>
      </w:r>
    </w:p>
    <w:p w:rsidR="00993F73" w:rsidRPr="00D467BC" w:rsidRDefault="00993F73" w:rsidP="00F827C9">
      <w:pPr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2. Zgodnie z wynikiem przetargu nieograniczonego Zamawiający zleca, a Wykonawca przyjmuje do realizacji </w:t>
      </w:r>
      <w:r w:rsidRPr="00D467BC">
        <w:rPr>
          <w:rFonts w:ascii="Arial" w:hAnsi="Arial" w:cs="Arial"/>
          <w:b/>
          <w:sz w:val="18"/>
          <w:szCs w:val="18"/>
        </w:rPr>
        <w:t xml:space="preserve">Zadanie 2 - Wykonanie remontów cząstkowych masą mineralno – asfaltową na gorąco z WMB przy średniej głębokości ubytku do </w:t>
      </w:r>
      <w:smartTag w:uri="urn:schemas-microsoft-com:office:smarttags" w:element="metricconverter">
        <w:smartTagPr>
          <w:attr w:name="ProductID" w:val="2500 m2"/>
        </w:smartTagPr>
        <w:r w:rsidRPr="00D467BC">
          <w:rPr>
            <w:rFonts w:ascii="Arial" w:hAnsi="Arial" w:cs="Arial"/>
            <w:b/>
            <w:sz w:val="18"/>
            <w:szCs w:val="18"/>
          </w:rPr>
          <w:t>6 cm</w:t>
        </w:r>
      </w:smartTag>
      <w:r w:rsidRPr="00D467BC">
        <w:rPr>
          <w:rFonts w:ascii="Arial" w:hAnsi="Arial" w:cs="Arial"/>
          <w:b/>
          <w:sz w:val="18"/>
          <w:szCs w:val="18"/>
        </w:rPr>
        <w:t xml:space="preserve">, na obszarze działania Obwodu Drogowego w Mirosławicach na terenie gmin Jordanów Śląski, Mietków, Sobótka, w ilości  do </w:t>
      </w:r>
      <w:smartTag w:uri="urn:schemas-microsoft-com:office:smarttags" w:element="metricconverter">
        <w:smartTagPr>
          <w:attr w:name="ProductID" w:val="2500 m2"/>
        </w:smartTagPr>
        <w:r w:rsidRPr="00D467BC">
          <w:rPr>
            <w:rFonts w:ascii="Arial" w:hAnsi="Arial" w:cs="Arial"/>
            <w:b/>
            <w:sz w:val="18"/>
            <w:szCs w:val="18"/>
          </w:rPr>
          <w:t>3600 m</w:t>
        </w:r>
        <w:r w:rsidRPr="00D467BC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D467BC">
        <w:rPr>
          <w:rFonts w:ascii="Arial" w:hAnsi="Arial" w:cs="Arial"/>
          <w:b/>
          <w:sz w:val="18"/>
          <w:szCs w:val="18"/>
        </w:rPr>
        <w:t>.</w:t>
      </w:r>
    </w:p>
    <w:p w:rsidR="00993F73" w:rsidRPr="00D467BC" w:rsidRDefault="00993F73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="00993F73" w:rsidRPr="00D467BC" w:rsidRDefault="00993F73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2</w:t>
      </w:r>
    </w:p>
    <w:p w:rsidR="00993F73" w:rsidRPr="00D467BC" w:rsidRDefault="00993F73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Wynagrodzenie </w:t>
      </w:r>
    </w:p>
    <w:p w:rsidR="00993F73" w:rsidRPr="00D467BC" w:rsidRDefault="00993F73" w:rsidP="009B2438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1. Wykonawca oświadcza, że zamówienie jest zgodne z opisem przedmiotu zamówienia, ofertą i kosztorysem ofertowym Wykonawcy, za kwotę wynagrodzenia, które ma charakter maksymalny dla zakresu robót ustalonego </w:t>
      </w:r>
      <w:r w:rsidRPr="00D467BC">
        <w:rPr>
          <w:rFonts w:ascii="Arial" w:hAnsi="Arial" w:cs="Arial"/>
          <w:sz w:val="18"/>
          <w:szCs w:val="18"/>
        </w:rPr>
        <w:br/>
        <w:t>w przetargu. Wynagrodzenie ostateczne ustalone zostanie na podstawie obmiaru faktycznie wykonanych robót wg ceny przyjętej w kosztorysie ofertowym i nie może przekroczyć kwoty ofertowej.</w:t>
      </w:r>
    </w:p>
    <w:p w:rsidR="00993F73" w:rsidRPr="00D467BC" w:rsidRDefault="00993F73" w:rsidP="009B2438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2.    Za wykonanie zadania Zamawiający zapłaci:</w:t>
      </w:r>
    </w:p>
    <w:p w:rsidR="00993F73" w:rsidRPr="00D467BC" w:rsidRDefault="00993F73" w:rsidP="00B31C0B">
      <w:pPr>
        <w:numPr>
          <w:ilvl w:val="0"/>
          <w:numId w:val="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 w:rsidRPr="00D467BC">
          <w:rPr>
            <w:rFonts w:ascii="Arial" w:hAnsi="Arial" w:cs="Arial"/>
            <w:b/>
            <w:sz w:val="18"/>
            <w:szCs w:val="18"/>
          </w:rPr>
          <w:t>1 m</w:t>
        </w:r>
        <w:r w:rsidRPr="00D467BC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D467BC">
        <w:rPr>
          <w:rFonts w:ascii="Arial" w:hAnsi="Arial" w:cs="Arial"/>
          <w:sz w:val="18"/>
          <w:szCs w:val="18"/>
        </w:rPr>
        <w:t xml:space="preserve"> remontu cząstkowego masą mineralno asfaltową na gorąco  z WMB przy średniej głębokości ubytku do 6 cm:</w:t>
      </w:r>
    </w:p>
    <w:p w:rsidR="00993F73" w:rsidRPr="00D467BC" w:rsidRDefault="00993F73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993F73" w:rsidRPr="00D467BC" w:rsidRDefault="00993F73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 tym: podatek VAT …..%: ………….. zł, </w:t>
      </w:r>
    </w:p>
    <w:p w:rsidR="00993F73" w:rsidRPr="00D467BC" w:rsidRDefault="00993F73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netto: ……………………… zł</w:t>
      </w:r>
    </w:p>
    <w:p w:rsidR="00993F73" w:rsidRPr="00D467BC" w:rsidRDefault="00993F73" w:rsidP="00B31C0B">
      <w:pPr>
        <w:numPr>
          <w:ilvl w:val="0"/>
          <w:numId w:val="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w ilości do </w:t>
      </w:r>
      <w:smartTag w:uri="urn:schemas-microsoft-com:office:smarttags" w:element="metricconverter">
        <w:smartTagPr>
          <w:attr w:name="ProductID" w:val="3600 m2"/>
        </w:smartTagPr>
        <w:r w:rsidRPr="00D467BC">
          <w:rPr>
            <w:rFonts w:ascii="Arial" w:hAnsi="Arial" w:cs="Arial"/>
            <w:b/>
            <w:sz w:val="18"/>
            <w:szCs w:val="18"/>
          </w:rPr>
          <w:t>3600 m</w:t>
        </w:r>
        <w:r w:rsidRPr="00D467BC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D467B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D467BC">
        <w:rPr>
          <w:rFonts w:ascii="Arial" w:hAnsi="Arial" w:cs="Arial"/>
          <w:sz w:val="18"/>
          <w:szCs w:val="18"/>
        </w:rPr>
        <w:t>remontów cząstkowych masą mineralno asfaltową na gorąco  z WMB przy średniej głębokości ubytku do 6 cm:</w:t>
      </w:r>
    </w:p>
    <w:p w:rsidR="00993F73" w:rsidRPr="00D467BC" w:rsidRDefault="00993F73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993F73" w:rsidRPr="00D467BC" w:rsidRDefault="00993F73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 tym: podatek VAT …..%: ………….. zł, </w:t>
      </w:r>
    </w:p>
    <w:p w:rsidR="00993F73" w:rsidRPr="00D467BC" w:rsidRDefault="00993F73" w:rsidP="00B31C0B">
      <w:pPr>
        <w:ind w:left="162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netto: ……………………… zł</w:t>
      </w:r>
    </w:p>
    <w:p w:rsidR="00993F73" w:rsidRPr="00D467BC" w:rsidRDefault="00993F73" w:rsidP="00B31C0B">
      <w:pPr>
        <w:ind w:left="1620"/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B31C0B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słownie brutto: …………………………………………………………… złotych.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  <w:r w:rsidRPr="00D467BC">
        <w:rPr>
          <w:rFonts w:ascii="Arial" w:hAnsi="Arial" w:cs="Arial"/>
          <w:sz w:val="18"/>
          <w:szCs w:val="18"/>
          <w:lang w:val="cs-CZ"/>
        </w:rPr>
        <w:t xml:space="preserve">3. </w:t>
      </w:r>
      <w:r w:rsidRPr="00D467BC">
        <w:rPr>
          <w:rFonts w:ascii="Arial" w:hAnsi="Arial" w:cs="Arial"/>
          <w:sz w:val="18"/>
          <w:szCs w:val="18"/>
        </w:rPr>
        <w:t xml:space="preserve">Kwota określona w ust. 2  zawiera wszelkie koszty związane z realizacją zadania, wynikające ze specyfikacji technicznej, jak również nie ujęte w specyfikacji  technicznej, a niezbędne do wykonania zadania, </w:t>
      </w:r>
      <w:r w:rsidRPr="00D467BC">
        <w:rPr>
          <w:rFonts w:ascii="Arial" w:hAnsi="Arial" w:cs="Arial"/>
          <w:sz w:val="18"/>
          <w:szCs w:val="18"/>
        </w:rPr>
        <w:br/>
        <w:t>w szczególności takie, jak:  roboty przygotowawcze, porządkowe, zagospodarowanie terenu remontów, koszty utrzymania zaplecza remontów, wykonanie projektu zabezpieczenia robót w pasie drogowym  itp.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3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Termin realizacji umowy</w:t>
      </w:r>
    </w:p>
    <w:p w:rsidR="00993F73" w:rsidRPr="00D467BC" w:rsidRDefault="00993F73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Wymagany termin realizacji przedmiotu umowy: </w:t>
      </w:r>
      <w:r w:rsidRPr="00D467BC">
        <w:rPr>
          <w:rFonts w:ascii="Arial" w:hAnsi="Arial" w:cs="Arial"/>
          <w:b/>
          <w:sz w:val="18"/>
          <w:szCs w:val="18"/>
        </w:rPr>
        <w:t>od dnia podpisania umowy do 19 grudnia 2014r.</w:t>
      </w:r>
    </w:p>
    <w:p w:rsidR="00993F73" w:rsidRPr="00D467BC" w:rsidRDefault="00993F73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Realizacja umowy odbywać się będzie na podstawie pisemnych protokołów typowania ubytków </w:t>
      </w:r>
      <w:r w:rsidRPr="00D467BC">
        <w:rPr>
          <w:rFonts w:ascii="Arial" w:hAnsi="Arial" w:cs="Arial"/>
          <w:sz w:val="18"/>
          <w:szCs w:val="18"/>
        </w:rPr>
        <w:br/>
        <w:t>w nawierzchni przez osobę nadzorującą ze strony Zamawiającego.</w:t>
      </w:r>
    </w:p>
    <w:p w:rsidR="00993F73" w:rsidRPr="00D467BC" w:rsidRDefault="00993F73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Poszczególne protokoły typowania ubytków będą zawierały zakres rzeczowy, termin przekazania terenu robót,  termin rozpoczęcia i termin zakończenia robót.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4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Obowiązki stron</w:t>
      </w:r>
    </w:p>
    <w:p w:rsidR="00993F73" w:rsidRPr="00D467BC" w:rsidRDefault="00993F73" w:rsidP="009B24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467BC">
        <w:rPr>
          <w:rFonts w:ascii="Arial" w:hAnsi="Arial" w:cs="Arial"/>
          <w:b/>
          <w:sz w:val="18"/>
          <w:szCs w:val="18"/>
          <w:u w:val="single"/>
        </w:rPr>
        <w:t>1. Obowiązki Zamawiającego:</w:t>
      </w:r>
    </w:p>
    <w:p w:rsidR="00993F73" w:rsidRPr="00D467BC" w:rsidRDefault="00993F73" w:rsidP="00F8489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przekazanie protokolarnie Wykonawcy teren robót, na podstawie pisemnych protokołów typowania zawierających zakres rzeczowy, termin przekazania terenu robót, termin rozpoczęcia i zakończenia robót;</w:t>
      </w:r>
    </w:p>
    <w:p w:rsidR="00993F73" w:rsidRPr="00D467BC" w:rsidRDefault="00993F73" w:rsidP="009B24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 zapewnienie nadzoru nad tokiem prac.</w:t>
      </w:r>
    </w:p>
    <w:p w:rsidR="00993F73" w:rsidRPr="00D467BC" w:rsidRDefault="00993F73" w:rsidP="009B24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467BC">
        <w:rPr>
          <w:rFonts w:ascii="Arial" w:hAnsi="Arial" w:cs="Arial"/>
          <w:b/>
          <w:sz w:val="18"/>
          <w:szCs w:val="18"/>
          <w:u w:val="single"/>
        </w:rPr>
        <w:t xml:space="preserve">2. Obowiązki Wykonawcy: </w:t>
      </w:r>
    </w:p>
    <w:p w:rsidR="00993F73" w:rsidRPr="00D467BC" w:rsidRDefault="00993F73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wykonanie przedmiotu umowy z własnych materiałów o odpowiednich parametrach jakościowych </w:t>
      </w:r>
      <w:r w:rsidRPr="00D467BC">
        <w:rPr>
          <w:rFonts w:ascii="Arial" w:hAnsi="Arial" w:cs="Arial"/>
          <w:sz w:val="18"/>
          <w:szCs w:val="18"/>
        </w:rPr>
        <w:br/>
        <w:t>i wytrzymałościowych, posiadających aktualne certyfikaty lub deklaracje zgodności zgodnie ze sztuką budowlaną oraz obowiązującymi przepisami;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wykonanie na własny koszt oznakowanie robót, zgodnie ze schematem oznakowania robót zatwierdzonym przez Zarządcę Drogi;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wykonanie i utrzymanie zabezpieczenia terenu remontów, ochrona mienia znajdującego się na terenie remontów, utrzymanie jezdni wraz z dojazdami do posesji w czystości, w czasie prowadzenia prac remontowych;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wykonanie i uzgodnienie projektu zastępczej organizacji ruchu na czas wykonywania robót remontowych;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wykonanie i zapewnienie należytej eksploatacji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</w:t>
      </w:r>
      <w:r w:rsidRPr="00D467BC">
        <w:rPr>
          <w:rFonts w:ascii="Arial" w:hAnsi="Arial" w:cs="Arial"/>
          <w:sz w:val="18"/>
          <w:szCs w:val="18"/>
        </w:rPr>
        <w:br/>
        <w:t>i w nocy i utrzymanie ich w należytym stanie przez okres trwania robót;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uzyskiwanie zgody Zamawiającego na realizację określonej części zamówienia - bez uprzedniej zgody Zamawiającego wykonywane mogą być jedynie prace niezbędne dla zapewnienia bezpieczeństwa </w:t>
      </w:r>
      <w:r w:rsidRPr="00D467BC">
        <w:rPr>
          <w:rFonts w:ascii="Arial" w:hAnsi="Arial" w:cs="Arial"/>
          <w:sz w:val="18"/>
          <w:szCs w:val="18"/>
        </w:rPr>
        <w:br/>
        <w:t>i likwidacji zagrożeń oraz wynikających z konieczności zapobieżenia awarii;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prowadzenie robót zgodnie z wymogami BHP oraz p-poż. a także przepisami dotyczącymi ochrony środowiska naturalnego i bezpieczeństwa ruchu drogowego. Opłaty i kary za przekroczenie w trakcie realizacji robót norm określonych w odpowiednich przepisach dotyczących ochrony środowiska </w:t>
      </w:r>
      <w:r w:rsidRPr="00D467BC">
        <w:rPr>
          <w:rFonts w:ascii="Arial" w:hAnsi="Arial" w:cs="Arial"/>
          <w:sz w:val="18"/>
          <w:szCs w:val="18"/>
        </w:rPr>
        <w:br/>
        <w:t>i bezpieczeństwa ruchu poniesie Wykonawca;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odpowiada za bezpieczeństwo w trakcie wykonywania robót;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odpowiada za wszelkie  szkody wynikłe podczas wykonywania robót;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Wykonawca zobowiązany jest do wejścia na teren robót w terminie do 2 dni roboczych od dnia przekazania protokołu typowania ubytków pod rygorem naliczenia kar umownych  przedstawionych </w:t>
      </w:r>
      <w:r w:rsidRPr="00D467BC">
        <w:rPr>
          <w:rFonts w:ascii="Arial" w:hAnsi="Arial" w:cs="Arial"/>
          <w:sz w:val="18"/>
          <w:szCs w:val="18"/>
        </w:rPr>
        <w:br/>
        <w:t>w § 14;</w:t>
      </w:r>
    </w:p>
    <w:p w:rsidR="00993F73" w:rsidRPr="00D467BC" w:rsidRDefault="00993F73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Wykonawca wykona roboty będące przedmiotem zamówienia przy użyciu sprzętu, urządzeń </w:t>
      </w:r>
      <w:r w:rsidRPr="00D467BC">
        <w:rPr>
          <w:rFonts w:ascii="Arial" w:hAnsi="Arial" w:cs="Arial"/>
          <w:sz w:val="18"/>
          <w:szCs w:val="18"/>
        </w:rPr>
        <w:br/>
        <w:t xml:space="preserve">i materiałów Wykonawcy o jakości odpowiadającej stosownym przepisom, normom, standardom </w:t>
      </w:r>
      <w:r w:rsidRPr="00D467BC">
        <w:rPr>
          <w:rFonts w:ascii="Arial" w:hAnsi="Arial" w:cs="Arial"/>
          <w:sz w:val="18"/>
          <w:szCs w:val="18"/>
        </w:rPr>
        <w:br/>
        <w:t>i warunkom podanym w Specyfikacji Istotnych Warunków Zamówienia;</w:t>
      </w:r>
    </w:p>
    <w:p w:rsidR="00993F73" w:rsidRPr="00D467BC" w:rsidRDefault="00993F73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  <w:lang w:val="cs-CZ"/>
        </w:rPr>
        <w:t>Wykonawca zobowiązany jest do zgłoszenia Zamawiajacemu o problemach lub okolicznościach mogących wpłynąć na jakość robót lub termin zakończenia robót;</w:t>
      </w:r>
    </w:p>
    <w:p w:rsidR="00993F73" w:rsidRPr="00D467BC" w:rsidRDefault="00993F73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  <w:lang w:val="cs-CZ"/>
        </w:rPr>
        <w:t>Wykonawca winien niezwłocznie poinformować Zamawiajacego o zaistniałych na terenie budowy kontrolach i wypadkach;</w:t>
      </w:r>
    </w:p>
    <w:p w:rsidR="00993F73" w:rsidRPr="00D467BC" w:rsidRDefault="00993F73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  <w:lang w:val="cs-CZ"/>
        </w:rPr>
        <w:t>Wykonawca zobowiazuje się zapewnic, na czas trwania robót kierownictwa: kierownika budowy oraz innych osób wskazanych przez Wykonawcę, a w przypadku koniecznosci zmiany którejkolwiek osoby uzgodnienie nowego kandydata z Zamawiajacym;</w:t>
      </w:r>
    </w:p>
    <w:p w:rsidR="00993F73" w:rsidRPr="00D467BC" w:rsidRDefault="00993F73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  <w:lang w:val="cs-CZ"/>
        </w:rPr>
        <w:t>Wykonawca zobowiazuje się do utrzymania ładu i porządku na terenie budowy, a po zakończeniu robót usuniecie poza teren budowy wszelkich urządzeń tymczasowego zaplecza oraz pozostawienie calego terenu budowy i robót czystego i nadającego sie do użytkowania;</w:t>
      </w:r>
    </w:p>
    <w:p w:rsidR="00993F73" w:rsidRPr="00D467BC" w:rsidRDefault="00993F73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robót).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>§ 5</w:t>
      </w:r>
    </w:p>
    <w:p w:rsidR="00993F73" w:rsidRPr="00D467BC" w:rsidRDefault="00993F73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>Warunki płatności</w:t>
      </w:r>
    </w:p>
    <w:p w:rsidR="00993F73" w:rsidRPr="00D467BC" w:rsidRDefault="00993F73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Podstawą do wystawienia faktury jest protokół odbioru prawidłowo wykonanych robót zaakceptowany przez Zamawiającego. Faktura za wykonanie przedmiotu odbioru może zostać złożona do Zamawiającego po przedstawieniu dowodów zapłaty wymagalnego wynagrodzenia Podwykonawcom i dalszym Podwykonawcom. Dowodem zapłaty wynagrodzenia Podwykonawcy m. in. jest oświadczenie Podwykonawcy, że zapłata została dokonana.</w:t>
      </w:r>
    </w:p>
    <w:p w:rsidR="00993F73" w:rsidRPr="00D467BC" w:rsidRDefault="00993F73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D467BC">
        <w:rPr>
          <w:rFonts w:ascii="Arial" w:hAnsi="Arial" w:cs="Arial"/>
          <w:sz w:val="18"/>
          <w:szCs w:val="18"/>
          <w:lang w:val="cs-CZ"/>
        </w:rPr>
        <w:t>Zamawiający zapłaci Wykonawcy należność w terminie 21 dni od daty dostarczenia prawidłowo wystawionej faktury.</w:t>
      </w:r>
    </w:p>
    <w:p w:rsidR="00993F73" w:rsidRPr="00D467BC" w:rsidRDefault="00993F73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D467BC">
        <w:rPr>
          <w:rFonts w:ascii="Arial" w:hAnsi="Arial" w:cs="Arial"/>
          <w:sz w:val="18"/>
          <w:szCs w:val="18"/>
          <w:lang w:val="cs-CZ"/>
        </w:rPr>
        <w:t>Terminem zapłaty jest data obciążenia rachunku Zamawiajacego.</w:t>
      </w:r>
    </w:p>
    <w:p w:rsidR="00993F73" w:rsidRPr="00D467BC" w:rsidRDefault="00993F73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D467BC">
        <w:rPr>
          <w:rFonts w:ascii="Arial" w:hAnsi="Arial" w:cs="Arial"/>
          <w:sz w:val="18"/>
          <w:szCs w:val="18"/>
          <w:lang w:val="cs-CZ"/>
        </w:rPr>
        <w:t>Faktura wystawiona będzie  w oparciu o kosztorys sporządzony na podstawie cen jednostkowych przyjętych w ofercie Wykonawcy i obmiarów wykonanych remontów cząskowych, potwierdzonych przez osobę uprawnioną do nadzorowania robót z ramienia Zamawiającego.</w:t>
      </w:r>
    </w:p>
    <w:p w:rsidR="00993F73" w:rsidRPr="00D467BC" w:rsidRDefault="00993F73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D467BC">
        <w:rPr>
          <w:rFonts w:ascii="Arial" w:hAnsi="Arial" w:cs="Arial"/>
          <w:sz w:val="18"/>
          <w:szCs w:val="18"/>
          <w:lang w:val="cs-CZ"/>
        </w:rPr>
        <w:t>Zamawiajacy ma prawo wstrzymać płatność doręczonej faktury VAT nie pozostając w opóźnieniu w jej zapłacie do czasu przedstawienia Zamawiającemu przez Wykonawcę dokumentów potwierdzających zapłatę Podwykonawcy lub daklszemu Podwykonawcy.</w:t>
      </w:r>
    </w:p>
    <w:p w:rsidR="00993F73" w:rsidRPr="00D467BC" w:rsidRDefault="00993F73" w:rsidP="0067052A">
      <w:pPr>
        <w:numPr>
          <w:ilvl w:val="0"/>
          <w:numId w:val="41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może przenieść prawa, wynikające z Umowy, w szczególności wierzytelność o zapłatę wynagrodzenia, na osobę trzecią wyłącznie po uzyskaniu pisemnej zgody Zamawiającego.</w:t>
      </w:r>
    </w:p>
    <w:p w:rsidR="00993F73" w:rsidRPr="00D467BC" w:rsidRDefault="00993F73" w:rsidP="009B2438">
      <w:pPr>
        <w:ind w:left="340"/>
        <w:jc w:val="center"/>
        <w:rPr>
          <w:rFonts w:ascii="Arial" w:hAnsi="Arial" w:cs="Arial"/>
          <w:b/>
        </w:rPr>
      </w:pPr>
    </w:p>
    <w:p w:rsidR="00993F73" w:rsidRPr="00D467BC" w:rsidRDefault="00993F73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§ 6 </w:t>
      </w:r>
    </w:p>
    <w:p w:rsidR="00993F73" w:rsidRPr="00D467BC" w:rsidRDefault="00993F73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Podwykonawcy</w:t>
      </w:r>
    </w:p>
    <w:p w:rsidR="00993F73" w:rsidRPr="00D467BC" w:rsidRDefault="00993F73" w:rsidP="00106E37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Wykonawca swoimi siłami i staraniem wykona przedmiot zamówienia z wyłączeniem prac (części zamówienia) wymienionych w </w:t>
      </w:r>
      <w:r w:rsidRPr="00D467BC">
        <w:rPr>
          <w:rFonts w:ascii="Arial" w:hAnsi="Arial" w:cs="Arial"/>
          <w:sz w:val="18"/>
          <w:szCs w:val="18"/>
          <w:u w:val="single"/>
        </w:rPr>
        <w:t xml:space="preserve">§ 6 ust. 2 niniejszej umowy. </w:t>
      </w:r>
    </w:p>
    <w:p w:rsidR="00993F73" w:rsidRPr="00D467BC" w:rsidRDefault="00993F73" w:rsidP="00507D65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Podwykonawca(cy) oraz dalszy(si) Podwykonawca(cy) zgodnie z zawartą umową o podwykonawstwo, wykona(ją) następujące prace (części zamówienia): …………………………………………………………..</w:t>
      </w:r>
    </w:p>
    <w:p w:rsidR="00993F73" w:rsidRPr="00D467BC" w:rsidRDefault="00993F73" w:rsidP="00106E37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Umowa z Podwykonawcą i dalszym Podwykonawcą</w:t>
      </w:r>
    </w:p>
    <w:p w:rsidR="00993F73" w:rsidRPr="00D467BC" w:rsidRDefault="00993F73" w:rsidP="007D38A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993F73" w:rsidRPr="00D467BC" w:rsidRDefault="00993F73" w:rsidP="007D38A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umowie nie wskazano numeru konta Podwykonawcy;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993F73" w:rsidRPr="00D467BC" w:rsidRDefault="00993F73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nie spełnia wymagań określonych w SIWZ.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 z wyłączeniem umów o podwykonawstwo o wartości mniejszej niż 0,5 % wartości umowy w sprawie niniejszego zamówienia publicznego. Wyłączenie nie dotyczy umów o wartości większej niż 50.000,00 zł.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993F73" w:rsidRPr="00D467BC" w:rsidRDefault="00993F73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993F73" w:rsidRPr="00D467BC" w:rsidRDefault="00993F73" w:rsidP="007D38A0">
      <w:pPr>
        <w:pStyle w:val="ListParagraph"/>
        <w:numPr>
          <w:ilvl w:val="0"/>
          <w:numId w:val="17"/>
        </w:numPr>
        <w:spacing w:before="12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Płatności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 Warunkiem zapłaty przez Zamawiającego należnego wynagrodzenia wynikającego z faktury za odebrane roboty budowlane jest przedstawienie dowodów zapłaty wymagalnego wynagrodzenia Podwykonawcy i dalszym Podwykonawcom, o których mowa w pkt b, biorącym udział w realizacji odebranych robót budowlanych.</w:t>
      </w:r>
    </w:p>
    <w:p w:rsidR="00993F73" w:rsidRPr="00D467BC" w:rsidRDefault="00993F73" w:rsidP="007D38A0">
      <w:pPr>
        <w:tabs>
          <w:tab w:val="left" w:pos="426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Wynagrodzenie, o którym mowa w pkt 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 terminie 7 dni od dnia doręczenia tej informacji (art. 143c PZP).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zgłoszenia we wskazanym terminie uwag, o których mowa w pkt e), Zamawiający może:</w:t>
      </w:r>
    </w:p>
    <w:p w:rsidR="00993F73" w:rsidRPr="00D467BC" w:rsidRDefault="00993F73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993F73" w:rsidRPr="00D467BC" w:rsidRDefault="00993F73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93F73" w:rsidRPr="00D467BC" w:rsidRDefault="00993F73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Zapłata przez Zamawiającego na rzecz Podwykonawcy dokonana będzie w terminie do 30 dni od dnia zgłoszenia roszczenia.</w:t>
      </w:r>
    </w:p>
    <w:p w:rsidR="00993F73" w:rsidRPr="00D467BC" w:rsidRDefault="00993F73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b, Zamawiający potrąca kwotę wypłaconego wynagrodzenia z wynagrodzenia należnego Wykonawcy.</w:t>
      </w:r>
    </w:p>
    <w:p w:rsidR="00993F73" w:rsidRPr="00D467BC" w:rsidRDefault="00993F73" w:rsidP="007D38A0">
      <w:pPr>
        <w:numPr>
          <w:ilvl w:val="0"/>
          <w:numId w:val="17"/>
        </w:numPr>
        <w:snapToGrid w:val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D467BC">
        <w:rPr>
          <w:rFonts w:ascii="Arial" w:hAnsi="Arial" w:cs="Arial"/>
          <w:sz w:val="18"/>
          <w:szCs w:val="18"/>
        </w:rPr>
        <w:t>Brak dochowania przez Wykonawcę warunków określonych powyżej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993F73" w:rsidRPr="00D467BC" w:rsidRDefault="00993F73" w:rsidP="00507D6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993F73" w:rsidRPr="00D467BC" w:rsidRDefault="00993F73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>§ 7</w:t>
      </w:r>
    </w:p>
    <w:p w:rsidR="00993F73" w:rsidRPr="00D467BC" w:rsidRDefault="00993F73" w:rsidP="009B2438">
      <w:pPr>
        <w:snapToGrid w:val="0"/>
        <w:ind w:left="284" w:hanging="284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>Przedstawiciele Stron</w:t>
      </w:r>
    </w:p>
    <w:p w:rsidR="00993F73" w:rsidRPr="00D467BC" w:rsidRDefault="00993F73" w:rsidP="007D38A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 xml:space="preserve">1. </w:t>
      </w:r>
      <w:r w:rsidRPr="00D467BC">
        <w:rPr>
          <w:rFonts w:ascii="Arial" w:hAnsi="Arial" w:cs="Arial"/>
          <w:b/>
          <w:sz w:val="18"/>
          <w:szCs w:val="18"/>
        </w:rPr>
        <w:t>Wykonawca</w:t>
      </w:r>
      <w:r w:rsidRPr="00D467BC">
        <w:rPr>
          <w:rFonts w:ascii="Arial" w:hAnsi="Arial" w:cs="Arial"/>
          <w:sz w:val="18"/>
          <w:szCs w:val="18"/>
        </w:rPr>
        <w:t xml:space="preserve"> ustanawia </w:t>
      </w:r>
      <w:r w:rsidRPr="00D467BC">
        <w:rPr>
          <w:rFonts w:ascii="Arial" w:hAnsi="Arial" w:cs="Arial"/>
          <w:b/>
          <w:sz w:val="18"/>
          <w:szCs w:val="18"/>
        </w:rPr>
        <w:t>Kierownika Budowy</w:t>
      </w:r>
      <w:r w:rsidRPr="00D467BC">
        <w:rPr>
          <w:rFonts w:ascii="Arial" w:hAnsi="Arial" w:cs="Arial"/>
          <w:sz w:val="18"/>
          <w:szCs w:val="18"/>
        </w:rPr>
        <w:t xml:space="preserve"> w osobie …………....................................................................</w:t>
      </w:r>
    </w:p>
    <w:p w:rsidR="00993F73" w:rsidRPr="00D467BC" w:rsidRDefault="00993F73" w:rsidP="007D38A0">
      <w:pPr>
        <w:ind w:left="360" w:hanging="360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2. Ze strony Zamawiającego nadzór nad tokiem prac sprawowany będzie przez Kierownika Obwodu Drogowego </w:t>
      </w:r>
      <w:r w:rsidRPr="00D467BC">
        <w:rPr>
          <w:rFonts w:ascii="Arial" w:hAnsi="Arial" w:cs="Arial"/>
          <w:sz w:val="18"/>
          <w:szCs w:val="18"/>
        </w:rPr>
        <w:br/>
        <w:t>w  Mirosławicach Pana Krzysztofa Filipiuka.</w:t>
      </w:r>
    </w:p>
    <w:p w:rsidR="00993F73" w:rsidRPr="00D467BC" w:rsidRDefault="00993F73" w:rsidP="007D38A0">
      <w:pPr>
        <w:ind w:left="360" w:hanging="360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3. Kierownik Obwodu Drogowego Pan Krzysztof Filipiuk upoważniony jest do podpisania protokołów odbiorów częściowych oraz końcowego. </w:t>
      </w:r>
    </w:p>
    <w:p w:rsidR="00993F73" w:rsidRPr="00D467BC" w:rsidRDefault="00993F73" w:rsidP="009B2438">
      <w:pPr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8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Odbiór robót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Ustala się następujące warunki odbioru robót: </w:t>
      </w:r>
    </w:p>
    <w:p w:rsidR="00993F73" w:rsidRPr="00D467BC" w:rsidRDefault="00993F73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1. Wykonawca zgłosi Zamawiającemu w formie pisemnej gotowość do odbioru po zakończeniu całości zadania - gotowość do odbioru końcowego.</w:t>
      </w:r>
    </w:p>
    <w:p w:rsidR="00993F73" w:rsidRPr="00D467BC" w:rsidRDefault="00993F73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2.  Po otrzymaniu obmiaru końcowego wykonanych remontów  Zamawiający wyznaczy w ciągu 14 dni termin odbioru końcowego i zawiadomi Wykonawcę. </w:t>
      </w:r>
    </w:p>
    <w:p w:rsidR="00993F73" w:rsidRPr="00D467BC" w:rsidRDefault="00993F73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3. W przypadku stwierdzenia podczas czynności odbioru robót wad w ich wykonaniu Zamawiającemu przysługują uprawnienia:</w:t>
      </w:r>
    </w:p>
    <w:p w:rsidR="00993F73" w:rsidRPr="00D467BC" w:rsidRDefault="00993F73" w:rsidP="00D71EE0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a)</w:t>
      </w:r>
      <w:r w:rsidRPr="00D467BC">
        <w:t xml:space="preserve"> </w:t>
      </w:r>
      <w:r w:rsidRPr="00D467BC">
        <w:rPr>
          <w:rFonts w:ascii="Arial" w:hAnsi="Arial" w:cs="Arial"/>
          <w:sz w:val="18"/>
          <w:szCs w:val="18"/>
        </w:rPr>
        <w:t>odmowy odbioru robót do czasu usunięcia wad;</w:t>
      </w:r>
    </w:p>
    <w:p w:rsidR="00993F73" w:rsidRPr="00D467BC" w:rsidRDefault="00993F73" w:rsidP="00D71EE0">
      <w:pPr>
        <w:ind w:left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b) obniżenia wynagrodzenia za wykonane roboty;</w:t>
      </w:r>
    </w:p>
    <w:p w:rsidR="00993F73" w:rsidRPr="00D467BC" w:rsidRDefault="00993F73" w:rsidP="00D71EE0">
      <w:pPr>
        <w:ind w:left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c) odstąpienia od zapłaty wynagrodzenia do chwili dokonania odbioru robót.</w:t>
      </w:r>
    </w:p>
    <w:p w:rsidR="00993F73" w:rsidRPr="00D467BC" w:rsidRDefault="00993F73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4. Potwierdzenie odbioru końcowego stanowić będzie protokół, spisany przez Strony zawierający ustalenia dokonane podczas czynności odbioru robót. 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5. Wykonawca zobowiązany jest do zawiadomienia Zamawiającego o usunięciu wad.</w:t>
      </w:r>
    </w:p>
    <w:p w:rsidR="00993F73" w:rsidRPr="00D467BC" w:rsidRDefault="00993F73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6. Koszty usuwania wad ponosi Wykonawca, a okres ich usuwania nie przedłuża umownego terminu zakończenia robót.</w:t>
      </w:r>
    </w:p>
    <w:p w:rsidR="00993F73" w:rsidRPr="00D467BC" w:rsidRDefault="00993F73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7. Po upływie okresu gwarancji, Zamawiający w ciągu 14 dni dokonuje z udziałem Wykonawcy odbioru pogwarancyjnego.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8. Zamawiający sporządza Protokół odbioru pogwarancyjnego, który podpisują strony umowy.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9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Zabezpieczenie należytego wykonania umowy </w:t>
      </w:r>
    </w:p>
    <w:p w:rsidR="00993F73" w:rsidRPr="00D467BC" w:rsidRDefault="00993F73" w:rsidP="00333C77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celu zapewnienia właściwej jakości robót ustanawia się zabezpieczenie należytego wykonania umowy na podstawie art. 147 ust 1 ustawy z dnia 29 stycznia 2004r. – Prawo Zamówień Publicznych  w wysokości</w:t>
      </w:r>
      <w:r w:rsidRPr="00D467BC">
        <w:rPr>
          <w:rFonts w:ascii="Arial" w:hAnsi="Arial" w:cs="Arial"/>
          <w:b/>
          <w:sz w:val="18"/>
          <w:szCs w:val="18"/>
        </w:rPr>
        <w:t>: ………………….. zł</w:t>
      </w:r>
      <w:r w:rsidRPr="00D467BC">
        <w:rPr>
          <w:rFonts w:ascii="Arial" w:hAnsi="Arial" w:cs="Arial"/>
          <w:sz w:val="18"/>
          <w:szCs w:val="18"/>
        </w:rPr>
        <w:t xml:space="preserve"> (słownie: …………………… złotych), co stanowi nie mniej niż </w:t>
      </w:r>
      <w:r w:rsidRPr="00D467BC">
        <w:rPr>
          <w:rFonts w:ascii="Arial" w:hAnsi="Arial" w:cs="Arial"/>
          <w:b/>
          <w:sz w:val="18"/>
          <w:szCs w:val="18"/>
        </w:rPr>
        <w:t>8 % wartości przedmiotu  zamówienia brutto</w:t>
      </w:r>
      <w:r w:rsidRPr="00D467BC">
        <w:rPr>
          <w:rFonts w:ascii="Arial" w:hAnsi="Arial" w:cs="Arial"/>
          <w:sz w:val="18"/>
          <w:szCs w:val="18"/>
        </w:rPr>
        <w:t xml:space="preserve">. </w:t>
      </w:r>
    </w:p>
    <w:p w:rsidR="00993F73" w:rsidRPr="00D467BC" w:rsidRDefault="00993F73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Zabezpieczenie należytego wykonania umowy Wykonawca wnosi  w formie</w:t>
      </w:r>
      <w:r w:rsidRPr="00D467BC">
        <w:rPr>
          <w:rFonts w:ascii="Arial" w:hAnsi="Arial" w:cs="Arial"/>
          <w:i/>
          <w:sz w:val="18"/>
          <w:szCs w:val="18"/>
        </w:rPr>
        <w:t xml:space="preserve">:       </w:t>
      </w:r>
    </w:p>
    <w:p w:rsidR="00993F73" w:rsidRPr="00D467BC" w:rsidRDefault="00993F73" w:rsidP="00333C77">
      <w:pPr>
        <w:pStyle w:val="ListParagraph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D467BC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93F73" w:rsidRPr="00D467BC" w:rsidRDefault="00993F73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wystąpienia konieczności przedłużenia terminu realizacji niniejszej umowy Wykonawca dodatkowo zabezpieczy należyte wykonanie umowy z ważnością 30 dni ponad nowo ustalony termin.</w:t>
      </w:r>
    </w:p>
    <w:p w:rsidR="00993F73" w:rsidRPr="00D467BC" w:rsidRDefault="00993F73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Zabezpieczenie należytego wykonania umowy Wykonawca wnosi przed zawarciem umowy najpóźniej w dacie jej zawarcia z ważnością 30 dni ponad termin określony w niniejszej umowie.</w:t>
      </w:r>
    </w:p>
    <w:p w:rsidR="00993F73" w:rsidRPr="00D467BC" w:rsidRDefault="00993F73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70 (siedemdziesiąt)%  wartości zabezpieczenia należytego wykonania umowy zostanie zwrócone Wykonawcy w ciągu  30 dni od daty podpisania bezusterkowego Protokołu odbioru ostatecznego bez wad.</w:t>
      </w:r>
    </w:p>
    <w:p w:rsidR="00993F73" w:rsidRPr="00D467BC" w:rsidRDefault="00993F73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30 (trzydzieści) % wartości  Zabezpieczenia należytego wykonania zamówienia zostanie zwrócone w ciągu 14 dni od daty podpisania Protokołu pogwarancyjnego po upływie terminu gwarancji.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10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Gwarancja i rękojmia</w:t>
      </w:r>
    </w:p>
    <w:p w:rsidR="00993F73" w:rsidRPr="00D467BC" w:rsidRDefault="00993F73" w:rsidP="009B2438">
      <w:pPr>
        <w:jc w:val="both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Na roboty będące przedmiotem umowy oraz na materiały ustala się </w:t>
      </w:r>
      <w:r w:rsidRPr="00D467BC">
        <w:rPr>
          <w:rFonts w:ascii="Arial" w:hAnsi="Arial" w:cs="Arial"/>
          <w:b/>
          <w:sz w:val="18"/>
          <w:szCs w:val="18"/>
        </w:rPr>
        <w:t>okres gwarancji i rękojmi 12 miesięcy</w:t>
      </w:r>
      <w:r w:rsidRPr="00D467BC">
        <w:rPr>
          <w:rFonts w:ascii="Arial" w:hAnsi="Arial" w:cs="Arial"/>
          <w:sz w:val="18"/>
          <w:szCs w:val="18"/>
        </w:rPr>
        <w:t xml:space="preserve"> od dnia odbioru ostatecznego.</w:t>
      </w:r>
    </w:p>
    <w:p w:rsidR="00993F73" w:rsidRPr="00D467BC" w:rsidRDefault="00993F73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>§ 11</w:t>
      </w:r>
    </w:p>
    <w:p w:rsidR="00993F73" w:rsidRPr="00D467BC" w:rsidRDefault="00993F73" w:rsidP="00C94390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Usterki, wady i uszkodzenia  wykonane zostaną zgodnie z lokalizacją i </w:t>
      </w:r>
      <w:r w:rsidRPr="00D467BC">
        <w:rPr>
          <w:rFonts w:ascii="Arial" w:hAnsi="Arial" w:cs="Arial"/>
          <w:b/>
          <w:sz w:val="18"/>
          <w:szCs w:val="18"/>
        </w:rPr>
        <w:t xml:space="preserve"> </w:t>
      </w:r>
      <w:r w:rsidRPr="00D467BC">
        <w:rPr>
          <w:rFonts w:ascii="Arial" w:hAnsi="Arial" w:cs="Arial"/>
          <w:sz w:val="18"/>
          <w:szCs w:val="18"/>
        </w:rPr>
        <w:t>w zakresie określonym przez Zamawiającego.</w:t>
      </w:r>
    </w:p>
    <w:p w:rsidR="00993F73" w:rsidRPr="00D467BC" w:rsidRDefault="00993F73" w:rsidP="00D252FB">
      <w:pPr>
        <w:pStyle w:val="ListParagraph"/>
        <w:numPr>
          <w:ilvl w:val="1"/>
          <w:numId w:val="4"/>
        </w:numPr>
        <w:tabs>
          <w:tab w:val="clear" w:pos="1440"/>
        </w:tabs>
        <w:snapToGrid w:val="0"/>
        <w:ind w:left="284" w:hanging="284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oświadcza, że:</w:t>
      </w:r>
    </w:p>
    <w:p w:rsidR="00993F73" w:rsidRPr="00D467BC" w:rsidRDefault="00993F73" w:rsidP="00D252F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D467BC">
        <w:rPr>
          <w:rFonts w:ascii="Arial" w:hAnsi="Arial" w:cs="Arial"/>
          <w:sz w:val="18"/>
          <w:szCs w:val="18"/>
        </w:rPr>
        <w:br/>
        <w:t>w terminie do 14 dni, po otrzymaniu od Zamawiającego pisemnego powiadomienia;</w:t>
      </w:r>
    </w:p>
    <w:p w:rsidR="00993F73" w:rsidRPr="00D467BC" w:rsidRDefault="00993F73" w:rsidP="009B243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jeżeli, </w:t>
      </w:r>
      <w:r w:rsidRPr="00D467BC">
        <w:rPr>
          <w:rFonts w:ascii="Arial" w:hAnsi="Arial" w:cs="Arial"/>
          <w:b/>
          <w:sz w:val="18"/>
          <w:szCs w:val="18"/>
        </w:rPr>
        <w:t>Wykonawca</w:t>
      </w:r>
      <w:r w:rsidRPr="00D467BC">
        <w:rPr>
          <w:rFonts w:ascii="Arial" w:hAnsi="Arial" w:cs="Arial"/>
          <w:sz w:val="18"/>
          <w:szCs w:val="18"/>
        </w:rPr>
        <w:t xml:space="preserve"> nie usunie wady w wymaganym terminie, </w:t>
      </w:r>
      <w:r w:rsidRPr="00D467BC">
        <w:rPr>
          <w:rFonts w:ascii="Arial" w:hAnsi="Arial" w:cs="Arial"/>
          <w:b/>
          <w:sz w:val="18"/>
          <w:szCs w:val="18"/>
        </w:rPr>
        <w:t>Zamawiający</w:t>
      </w:r>
      <w:r w:rsidRPr="00D467BC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D467BC">
        <w:rPr>
          <w:rFonts w:ascii="Arial" w:hAnsi="Arial" w:cs="Arial"/>
          <w:b/>
          <w:sz w:val="18"/>
          <w:szCs w:val="18"/>
        </w:rPr>
        <w:t>Wykonawcy</w:t>
      </w:r>
      <w:r w:rsidRPr="00D467BC">
        <w:rPr>
          <w:rFonts w:ascii="Arial" w:hAnsi="Arial" w:cs="Arial"/>
          <w:sz w:val="18"/>
          <w:szCs w:val="18"/>
        </w:rPr>
        <w:t xml:space="preserve">, a poniesione koszty zostaną pokryte z kwoty należytego zabezpieczenia wykonania umowy, określonego w § 9 niniejszej umowy; </w:t>
      </w:r>
    </w:p>
    <w:p w:rsidR="00993F73" w:rsidRPr="00D467BC" w:rsidRDefault="00993F73" w:rsidP="009B243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okres gwarancji na roboty naprawione będzie się rozpoczynał ponownie od dnia zakończenia naprawy, </w:t>
      </w:r>
      <w:r w:rsidRPr="00D467BC">
        <w:rPr>
          <w:rFonts w:ascii="Arial" w:hAnsi="Arial" w:cs="Arial"/>
          <w:sz w:val="18"/>
          <w:szCs w:val="18"/>
        </w:rPr>
        <w:br/>
        <w:t>w tym przypadku Wykonawca zobowiązuje się do przedłużenia ważności zabezpieczenia należytego wykonania umowy.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12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Podwykonawcy</w:t>
      </w:r>
    </w:p>
    <w:p w:rsidR="00993F73" w:rsidRPr="00D467BC" w:rsidRDefault="00993F73" w:rsidP="00333C77">
      <w:pPr>
        <w:pStyle w:val="ListParagraph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Wykonawca dla wykonania Zamówienia może zatrudnić Podwykonawców, których wymienił </w:t>
      </w:r>
      <w:r w:rsidRPr="00D467BC">
        <w:rPr>
          <w:rFonts w:ascii="Arial" w:hAnsi="Arial" w:cs="Arial"/>
          <w:sz w:val="18"/>
          <w:szCs w:val="18"/>
        </w:rPr>
        <w:br/>
        <w:t xml:space="preserve">w swojej ofercie, i którzy zostali zaakceptowani przez  Zamawiającego. </w:t>
      </w:r>
    </w:p>
    <w:p w:rsidR="00993F73" w:rsidRPr="00D467BC" w:rsidRDefault="00993F73" w:rsidP="00333C77">
      <w:pPr>
        <w:pStyle w:val="ListParagraph"/>
        <w:numPr>
          <w:ilvl w:val="0"/>
          <w:numId w:val="27"/>
        </w:numPr>
        <w:tabs>
          <w:tab w:val="clear" w:pos="1440"/>
          <w:tab w:val="num" w:pos="360"/>
        </w:tabs>
        <w:ind w:left="360" w:hanging="436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ponosi odpowiedzialność za wszelkie szkody powstałe w wyniku jego działania lub  zaniechania  jak również  powstałe w wyniku  działania  bądź  zaniechania  podwykonawców.</w:t>
      </w:r>
    </w:p>
    <w:p w:rsidR="00993F73" w:rsidRPr="00D467BC" w:rsidRDefault="00993F73" w:rsidP="009B2438">
      <w:pPr>
        <w:ind w:left="283" w:hanging="283"/>
        <w:jc w:val="center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D467BC">
        <w:rPr>
          <w:rFonts w:ascii="Tahoma" w:hAnsi="Tahoma" w:cs="Tahoma"/>
          <w:b/>
          <w:bCs/>
          <w:sz w:val="18"/>
          <w:szCs w:val="18"/>
          <w:lang w:eastAsia="en-US"/>
        </w:rPr>
        <w:t>§ 13</w:t>
      </w:r>
    </w:p>
    <w:p w:rsidR="00993F73" w:rsidRPr="00D467BC" w:rsidRDefault="00993F73" w:rsidP="009B243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b/>
          <w:bCs/>
          <w:sz w:val="18"/>
          <w:szCs w:val="18"/>
          <w:lang w:eastAsia="en-US"/>
        </w:rPr>
        <w:t>Odstąpienie od umowy</w:t>
      </w:r>
    </w:p>
    <w:p w:rsidR="00993F73" w:rsidRPr="00D467BC" w:rsidRDefault="00993F73" w:rsidP="009B243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b/>
          <w:bCs/>
          <w:sz w:val="18"/>
          <w:szCs w:val="18"/>
          <w:lang w:eastAsia="en-US"/>
        </w:rPr>
        <w:t xml:space="preserve">1. </w:t>
      </w:r>
      <w:r w:rsidRPr="00D467BC">
        <w:rPr>
          <w:rFonts w:ascii="Tahoma" w:hAnsi="Tahoma" w:cs="Tahoma"/>
          <w:sz w:val="18"/>
          <w:szCs w:val="18"/>
          <w:lang w:eastAsia="en-US"/>
        </w:rPr>
        <w:t xml:space="preserve">Zamawiający może odstąpić od umowy w terminie jej obowiązywania, jeżeli: </w:t>
      </w:r>
    </w:p>
    <w:p w:rsidR="00993F73" w:rsidRPr="00D467BC" w:rsidRDefault="00993F73" w:rsidP="00833A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sz w:val="18"/>
          <w:szCs w:val="18"/>
          <w:lang w:eastAsia="en-US"/>
        </w:rPr>
        <w:t xml:space="preserve">a) wystąpią przesłanki formalno-prawne po stronie Wykonawcy, które uniemożliwiają wykonanie umowy, </w:t>
      </w:r>
    </w:p>
    <w:p w:rsidR="00993F73" w:rsidRPr="00D467BC" w:rsidRDefault="00993F73" w:rsidP="00833A0C">
      <w:p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sz w:val="18"/>
          <w:szCs w:val="18"/>
          <w:lang w:eastAsia="en-US"/>
        </w:rPr>
        <w:t xml:space="preserve">b) Wykonawca zaniecha realizacji robót, tj. w sposób nieprzerwany nie realizuje ich przez okres dłuższy niż 10 dni, </w:t>
      </w:r>
    </w:p>
    <w:p w:rsidR="00993F73" w:rsidRPr="00D467BC" w:rsidRDefault="00993F73" w:rsidP="00833A0C">
      <w:p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sz w:val="18"/>
          <w:szCs w:val="18"/>
          <w:lang w:eastAsia="en-US"/>
        </w:rPr>
        <w:t xml:space="preserve">c)  Wykonawca wykonuje roboty wadliwe, nieterminowo, niezgodnie ze Specyfikacjami Technicznymi Wykonania i Odbioru Robót Budowlanych (STWiORB) i poleceniami Zamawiającego. </w:t>
      </w:r>
    </w:p>
    <w:p w:rsidR="00993F73" w:rsidRPr="00D467BC" w:rsidRDefault="00993F73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b/>
          <w:bCs/>
          <w:sz w:val="18"/>
          <w:szCs w:val="18"/>
          <w:lang w:eastAsia="en-US"/>
        </w:rPr>
        <w:t xml:space="preserve">2. </w:t>
      </w:r>
      <w:r w:rsidRPr="00D467BC">
        <w:rPr>
          <w:rFonts w:ascii="Tahoma" w:hAnsi="Tahoma" w:cs="Tahoma"/>
          <w:sz w:val="18"/>
          <w:szCs w:val="18"/>
          <w:lang w:eastAsia="en-US"/>
        </w:rPr>
        <w:t xml:space="preserve">W przypadkach wymienionych w ust. 1 pkt b) i pkt c) Zamawiający może wezwać Wykonawcę do zmiany sposobu wykonania umowy i wyznaczyć w tym celu dodatkowy termin po upływie, którego ma prawo odstąpić od umowy albo powierzyć poprawienie lub dalsze wykonywanie umowy innej osobie na koszt i ryzyko Wykonawcy. </w:t>
      </w:r>
    </w:p>
    <w:p w:rsidR="00993F73" w:rsidRPr="00D467BC" w:rsidRDefault="00993F73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b/>
          <w:bCs/>
          <w:sz w:val="18"/>
          <w:szCs w:val="18"/>
          <w:lang w:eastAsia="en-US"/>
        </w:rPr>
        <w:t xml:space="preserve">3. </w:t>
      </w:r>
      <w:r w:rsidRPr="00D467BC">
        <w:rPr>
          <w:rFonts w:ascii="Tahoma" w:hAnsi="Tahoma" w:cs="Tahoma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993F73" w:rsidRPr="00D467BC" w:rsidRDefault="00993F73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D467BC">
        <w:rPr>
          <w:rFonts w:ascii="Tahoma" w:hAnsi="Tahoma" w:cs="Tahoma"/>
          <w:b/>
          <w:bCs/>
          <w:sz w:val="18"/>
          <w:szCs w:val="18"/>
          <w:lang w:eastAsia="en-US"/>
        </w:rPr>
        <w:t xml:space="preserve">4. </w:t>
      </w:r>
      <w:r w:rsidRPr="00D467BC">
        <w:rPr>
          <w:rFonts w:ascii="Tahoma" w:hAnsi="Tahoma" w:cs="Tahoma"/>
          <w:sz w:val="18"/>
          <w:szCs w:val="18"/>
          <w:lang w:eastAsia="en-US"/>
        </w:rPr>
        <w:t xml:space="preserve">Zamawiającemu przysługuje prawo odstąpienia od umowy w terminie 30 dni od powzięcia wiadomości o okolicznościach opisanych w ust. 1 pkt a) lub w terminie 30 dni od daty upływu dodatkowego terminu, o którym mowa w ust. 2. </w:t>
      </w:r>
    </w:p>
    <w:p w:rsidR="00993F73" w:rsidRPr="00D467BC" w:rsidRDefault="00993F73" w:rsidP="009B2438">
      <w:pPr>
        <w:ind w:left="283" w:hanging="283"/>
        <w:jc w:val="center"/>
        <w:rPr>
          <w:rFonts w:ascii="Arial" w:hAnsi="Arial" w:cs="Arial"/>
          <w:b/>
        </w:rPr>
      </w:pPr>
    </w:p>
    <w:p w:rsidR="00993F73" w:rsidRPr="00D467BC" w:rsidRDefault="00993F73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14</w:t>
      </w:r>
    </w:p>
    <w:p w:rsidR="00993F73" w:rsidRPr="00D467BC" w:rsidRDefault="00993F73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Kary umowne </w:t>
      </w:r>
    </w:p>
    <w:p w:rsidR="00993F73" w:rsidRPr="00D467BC" w:rsidRDefault="00993F73" w:rsidP="009B2438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Kary umowne naliczane będą według następujących zasad: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 odstąpienie od umowy przez Zamawiającego z przyczyn, za które ponosi odpowiedzialność Wykonawca, Wykonawca zapłaci karę w wysokości 10% całkowitego wynagrodzenia umownego brutto.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 opóźnienie w rozpoczęciu remontów  w terminie przekraczającym 2 dni od dnia przekazania protokołu typowania ubytków,  Wykonawca  zapłaci karę w wysokości 0,2% całkowitego  wynagrodzenia umownego brutto, za każdy dzień opóźnienia.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Za opóźnienie w zakończeniu robót wyznaczonym w protokole typowania ubytków Wykonawca zapłaci karę    w wysokości 0,2% całkowitego wynagrodzenia umownego brutto za każdy dzień opóźnienia.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Za opóźnienie w usunięciu wad stwierdzonych przy odbiorze lub w okresie gwarancji, Wykonawca zapłaci karę w wysokości 0,2% całkowitego wynagrodzenia umownego brutto za każdy dzień opóźnienia, liczony od daty wyznaczonej w protokole odbioru na usunięcie wad. 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 przypadku odstąpienia </w:t>
      </w:r>
      <w:r w:rsidRPr="00D467BC">
        <w:rPr>
          <w:rFonts w:ascii="Arial" w:hAnsi="Arial" w:cs="Arial"/>
          <w:b/>
          <w:sz w:val="18"/>
          <w:szCs w:val="18"/>
        </w:rPr>
        <w:t>Wykonawcy</w:t>
      </w:r>
      <w:r w:rsidRPr="00D467BC">
        <w:rPr>
          <w:rFonts w:ascii="Arial" w:hAnsi="Arial" w:cs="Arial"/>
          <w:sz w:val="18"/>
          <w:szCs w:val="18"/>
        </w:rPr>
        <w:t xml:space="preserve"> od wykonania zamówienia z przyczyn zależnych od </w:t>
      </w:r>
      <w:r w:rsidRPr="00D467BC">
        <w:rPr>
          <w:rFonts w:ascii="Arial" w:hAnsi="Arial" w:cs="Arial"/>
          <w:b/>
          <w:sz w:val="18"/>
          <w:szCs w:val="18"/>
        </w:rPr>
        <w:t>Wykonawcy</w:t>
      </w:r>
      <w:r w:rsidRPr="00D467BC">
        <w:rPr>
          <w:rFonts w:ascii="Arial" w:hAnsi="Arial" w:cs="Arial"/>
          <w:sz w:val="18"/>
          <w:szCs w:val="18"/>
        </w:rPr>
        <w:t>, niezależnie od stopnia zaawansowania Wykonawca zapłaci 10 % całkowitego wynagrodzenia umownego brutto na rzecz Zamawiającego.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razie braku zapłaty lub nieterminowej zapłaty wynagrodzenia należnego podwykonawcom lub dalszym podwykonawcom – Wykonawca zapłaci kary umowne w wysokości 3% wynagrodzenia umownego brutto ustalonego w umowie o podwykonawstwo lub dalsze podwykonawstwo, za każdy przypadek braku zapłaty lub nieterminowej zapłaty.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razie nie przedłożenia  zamawiającemu do zaakceptowania projektu umowy o podwykonawstwo   której przedmiotem są roboty budowlane lub projektu jej zmiany – w wysokości 0,02% wynagrodzenia umownego brutto.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 przypadku odstąpienia od części umowy lub jej wypowiedzenia przez którąkolwiek ze stron umowy z przyczyn zależnych od Wykonawcy, Wykonawca zapłaci 10% wynagrodzenia przypadającego na część umowy, która nie zostanie zrealizowana  w wyniku odstąpienia.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Jeżeli wysokość kary umownej wypłaconej z jakiejkolwiek przyczyny nie pokrywa poniesionej szkody, Zamawiający może dochodzić swoich roszczeń w przypadku udokumentowania rzeczywistej wartości szkody i jej ścisłego związku z nienależytym wykonaniem umownych obowiązków  Wykonawcy.</w:t>
      </w:r>
    </w:p>
    <w:p w:rsidR="00993F73" w:rsidRPr="00D467BC" w:rsidRDefault="00993F73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Wykonawca wyraża zgodę na potrącenie należnej Zamawiającemu kary z przysługującego mu wynagrodzenia brutto za wykonanie przedmiotu umowy.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15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Właściwość sądu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Wszelkie spory wynikłe w toku realizacji niniejszej umowy strony będą starały się rozstrzygnąć w drodze negocjacji, a w wypadku nie osiągnięcia porozumienia poddane zostaną rozstrzygnięciu sądu powszechnego właściwego dla siedziby Zamawiającego.</w:t>
      </w:r>
    </w:p>
    <w:p w:rsidR="00993F73" w:rsidRPr="00D467BC" w:rsidRDefault="00993F73" w:rsidP="00B04190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>§ 16</w:t>
      </w:r>
    </w:p>
    <w:p w:rsidR="00993F73" w:rsidRPr="00D467BC" w:rsidRDefault="00993F73" w:rsidP="00B04190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467BC">
        <w:rPr>
          <w:rFonts w:ascii="Arial" w:hAnsi="Arial" w:cs="Arial"/>
          <w:b/>
          <w:sz w:val="18"/>
          <w:szCs w:val="18"/>
          <w:lang w:val="cs-CZ"/>
        </w:rPr>
        <w:t xml:space="preserve">Zmiana umowy </w:t>
      </w:r>
    </w:p>
    <w:p w:rsidR="00993F73" w:rsidRPr="00D467BC" w:rsidRDefault="00993F73" w:rsidP="00333C7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Wszelkie zmiany i uzupełnienia zawartej umowy mogą być dokonywane w formie pisemnej w postaci aneksu do umowy podpisanego przez obydwie strony, pod rygorem nieważności.</w:t>
      </w:r>
    </w:p>
    <w:p w:rsidR="00993F73" w:rsidRPr="00D467BC" w:rsidRDefault="00993F73" w:rsidP="00333C7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Zmiany </w:t>
      </w:r>
      <w:r w:rsidRPr="00D467BC">
        <w:rPr>
          <w:rFonts w:ascii="Arial" w:hAnsi="Arial" w:cs="Arial"/>
          <w:b/>
          <w:sz w:val="18"/>
          <w:szCs w:val="18"/>
        </w:rPr>
        <w:t xml:space="preserve">terminu </w:t>
      </w:r>
      <w:r w:rsidRPr="00D467BC">
        <w:rPr>
          <w:rFonts w:ascii="Arial" w:hAnsi="Arial" w:cs="Arial"/>
          <w:sz w:val="18"/>
          <w:szCs w:val="18"/>
        </w:rPr>
        <w:t>realizacji zadania:</w:t>
      </w:r>
    </w:p>
    <w:p w:rsidR="00993F73" w:rsidRPr="00D467BC" w:rsidRDefault="00993F73" w:rsidP="00285F17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konieczność zlecenia robót dodatkowych i zamiennych w trybie zgodnym z przepisami Prawa zamówień publicznych  - termin zostanie przedłużony o czas trwania robót dodatkowych i zamiennych;</w:t>
      </w:r>
    </w:p>
    <w:p w:rsidR="00993F73" w:rsidRPr="00D467BC" w:rsidRDefault="00993F73" w:rsidP="009B2438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wystąpienie warunków atmosferycznych uniemożliwiających prowadzenie robót budowlanych w szczególności: niedopuszczalne temperatury powietrza, wiatr uniemożliwiający pracę maszyn budowlanych, gwałtowne opady deszczu (oberwanie chmury), gradobicie, opady śniegu, zalegający śnieg – termin zostanie przedłużony o czas trwania warunków atmosferycznych;</w:t>
      </w:r>
    </w:p>
    <w:p w:rsidR="00993F73" w:rsidRPr="00D467BC" w:rsidRDefault="00993F73" w:rsidP="009B2438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w przypadku nie wykorzystania, z przyczyn niezależnych od Wykonawcy,  całego zakresu umowy w terminie jej trwania –termin zostanie przedłużony o czas potrzebny do wykorzystania całego zakresu umowy.  </w:t>
      </w:r>
    </w:p>
    <w:p w:rsidR="00993F73" w:rsidRPr="00D467BC" w:rsidRDefault="00993F73" w:rsidP="00333C7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3. Zmiany osobowe - zmiana osób realizujących zamówienie pod warunkiem, że osoby te będą spełniały wymagania określone  w SIWZ. </w:t>
      </w:r>
    </w:p>
    <w:p w:rsidR="00993F73" w:rsidRPr="00D467BC" w:rsidRDefault="00993F73" w:rsidP="00333C7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4.  Pozostałe zmiany:</w:t>
      </w:r>
    </w:p>
    <w:p w:rsidR="00993F73" w:rsidRPr="00D467BC" w:rsidRDefault="00993F73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1) w każdym przypadku, gdy zmiana jest korzystna dla Zamawiającego (np. powoduje skrócenie terminu realizacji umowy, zmniejszenie wartości zamówienia);</w:t>
      </w:r>
    </w:p>
    <w:p w:rsidR="00993F73" w:rsidRPr="00D467BC" w:rsidRDefault="00993F73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2) zmiany procentowej wysokości płatności faktury częściowej w przypadku przedłużenia terminu  realizacji zamówienia, </w:t>
      </w:r>
    </w:p>
    <w:p w:rsidR="00993F73" w:rsidRPr="00D467BC" w:rsidRDefault="00993F73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3) rezygnacja przez Zamawiającego z realizacji części przedmiotu umowy - w takim przypadku wynagrodzenie przysługujące Wykonawcy zostanie pomniejszone, przy czym Zamawiający zapłaci za wszystkie spełnione świadczenia i udokumentowane koszty, które Wykonawca poniósł.</w:t>
      </w:r>
    </w:p>
    <w:p w:rsidR="00993F73" w:rsidRPr="00D467BC" w:rsidRDefault="00993F73" w:rsidP="009B24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§ 17</w:t>
      </w:r>
    </w:p>
    <w:p w:rsidR="00993F73" w:rsidRPr="00D467BC" w:rsidRDefault="00993F73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 xml:space="preserve">Postanowienia końcowe 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 xml:space="preserve">1. Umowę sporządzono w  </w:t>
      </w:r>
      <w:r w:rsidRPr="00D467BC">
        <w:rPr>
          <w:rFonts w:ascii="Arial" w:hAnsi="Arial" w:cs="Arial"/>
          <w:b/>
          <w:sz w:val="18"/>
          <w:szCs w:val="18"/>
        </w:rPr>
        <w:t>2</w:t>
      </w:r>
      <w:r w:rsidRPr="00D467BC">
        <w:rPr>
          <w:rFonts w:ascii="Arial" w:hAnsi="Arial" w:cs="Arial"/>
          <w:sz w:val="18"/>
          <w:szCs w:val="18"/>
        </w:rPr>
        <w:t xml:space="preserve"> jednobrzmiących egzemplarzach po  </w:t>
      </w:r>
      <w:r w:rsidRPr="00D467BC">
        <w:rPr>
          <w:rFonts w:ascii="Arial" w:hAnsi="Arial" w:cs="Arial"/>
          <w:b/>
          <w:sz w:val="18"/>
          <w:szCs w:val="18"/>
        </w:rPr>
        <w:t xml:space="preserve">1  </w:t>
      </w:r>
      <w:r w:rsidRPr="00D467BC">
        <w:rPr>
          <w:rFonts w:ascii="Arial" w:hAnsi="Arial" w:cs="Arial"/>
          <w:sz w:val="18"/>
          <w:szCs w:val="18"/>
        </w:rPr>
        <w:t>egzemplarzu  dla każdej ze stron.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2. Dokumentami związanymi z niniejszą Umową w formie załączników są:</w:t>
      </w:r>
    </w:p>
    <w:p w:rsidR="00993F73" w:rsidRPr="00D467BC" w:rsidRDefault="00993F73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Formularz Ofertowy Wykonawcy,</w:t>
      </w:r>
    </w:p>
    <w:p w:rsidR="00993F73" w:rsidRPr="00D467BC" w:rsidRDefault="00993F73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Wykaz osób, które będą wykonywały zamówienie stanowiący złącznik nr ….. do SIWZ</w:t>
      </w:r>
    </w:p>
    <w:p w:rsidR="00993F73" w:rsidRPr="00D467BC" w:rsidRDefault="00993F73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sz w:val="18"/>
          <w:szCs w:val="18"/>
        </w:rPr>
        <w:t>Wykaz zakresu rzeczowo – finansowego robót budowlanych, dostaw oraz usług realizowanych przez podwykonawców.</w:t>
      </w: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jc w:val="both"/>
        <w:rPr>
          <w:rFonts w:ascii="Arial" w:hAnsi="Arial" w:cs="Arial"/>
          <w:sz w:val="18"/>
          <w:szCs w:val="18"/>
        </w:rPr>
      </w:pPr>
    </w:p>
    <w:p w:rsidR="00993F73" w:rsidRPr="00D467BC" w:rsidRDefault="00993F73" w:rsidP="009B2438">
      <w:pPr>
        <w:keepNext/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D467BC">
        <w:rPr>
          <w:rFonts w:ascii="Arial" w:hAnsi="Arial" w:cs="Arial"/>
          <w:b/>
          <w:sz w:val="18"/>
          <w:szCs w:val="18"/>
        </w:rPr>
        <w:t>ZAMAWIAJĄCY</w:t>
      </w:r>
      <w:r w:rsidRPr="00D467BC">
        <w:rPr>
          <w:rFonts w:ascii="Arial" w:hAnsi="Arial" w:cs="Arial"/>
          <w:b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b/>
          <w:sz w:val="18"/>
          <w:szCs w:val="18"/>
        </w:rPr>
        <w:t xml:space="preserve">WYKONAWCA </w:t>
      </w:r>
      <w:r w:rsidRPr="00D467BC">
        <w:rPr>
          <w:rFonts w:ascii="Arial" w:hAnsi="Arial" w:cs="Arial"/>
          <w:sz w:val="18"/>
          <w:szCs w:val="18"/>
        </w:rPr>
        <w:t xml:space="preserve"> </w:t>
      </w:r>
    </w:p>
    <w:p w:rsidR="00993F73" w:rsidRPr="00D467BC" w:rsidRDefault="00993F73" w:rsidP="009B2438">
      <w:pPr>
        <w:ind w:left="3540" w:firstLine="708"/>
        <w:rPr>
          <w:rFonts w:ascii="Tahoma" w:hAnsi="Tahoma" w:cs="Tahoma"/>
          <w:sz w:val="16"/>
          <w:szCs w:val="16"/>
        </w:rPr>
      </w:pP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Arial" w:hAnsi="Arial" w:cs="Arial"/>
          <w:sz w:val="18"/>
          <w:szCs w:val="18"/>
        </w:rPr>
        <w:tab/>
      </w:r>
      <w:r w:rsidRPr="00D467BC">
        <w:rPr>
          <w:rFonts w:ascii="Tahoma" w:hAnsi="Tahoma" w:cs="Tahoma"/>
          <w:sz w:val="18"/>
          <w:szCs w:val="18"/>
        </w:rPr>
        <w:tab/>
      </w:r>
      <w:r w:rsidRPr="00D467BC">
        <w:rPr>
          <w:rFonts w:ascii="Tahoma" w:hAnsi="Tahoma" w:cs="Tahoma"/>
          <w:sz w:val="16"/>
          <w:szCs w:val="16"/>
        </w:rPr>
        <w:t xml:space="preserve">         </w:t>
      </w:r>
    </w:p>
    <w:p w:rsidR="00993F73" w:rsidRPr="00D467BC" w:rsidRDefault="00993F73" w:rsidP="009B2438">
      <w:pPr>
        <w:rPr>
          <w:rFonts w:ascii="Tahoma" w:hAnsi="Tahoma" w:cs="Tahoma"/>
          <w:sz w:val="16"/>
          <w:szCs w:val="16"/>
        </w:rPr>
      </w:pPr>
    </w:p>
    <w:p w:rsidR="00993F73" w:rsidRPr="00D467BC" w:rsidRDefault="00993F73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eastAsia="en-US"/>
        </w:rPr>
      </w:pPr>
    </w:p>
    <w:p w:rsidR="00993F73" w:rsidRPr="00D467BC" w:rsidRDefault="00993F73"/>
    <w:sectPr w:rsidR="00993F73" w:rsidRPr="00D467BC" w:rsidSect="00333C77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E7"/>
    <w:multiLevelType w:val="hybridMultilevel"/>
    <w:tmpl w:val="D220AFC0"/>
    <w:lvl w:ilvl="0" w:tplc="02F00A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A7E72"/>
    <w:multiLevelType w:val="hybridMultilevel"/>
    <w:tmpl w:val="2ACE6712"/>
    <w:lvl w:ilvl="0" w:tplc="0415000F">
      <w:start w:val="1"/>
      <w:numFmt w:val="decimal"/>
      <w:lvlText w:val="%1.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4548F"/>
    <w:multiLevelType w:val="hybridMultilevel"/>
    <w:tmpl w:val="18F83B5C"/>
    <w:lvl w:ilvl="0" w:tplc="E1E8FE34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F1DBB"/>
    <w:multiLevelType w:val="hybridMultilevel"/>
    <w:tmpl w:val="0A2C7FF2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C6672"/>
    <w:multiLevelType w:val="hybridMultilevel"/>
    <w:tmpl w:val="0214FD3C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57535"/>
    <w:multiLevelType w:val="hybridMultilevel"/>
    <w:tmpl w:val="730E7E84"/>
    <w:lvl w:ilvl="0" w:tplc="BFCCAC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B4267"/>
    <w:multiLevelType w:val="hybridMultilevel"/>
    <w:tmpl w:val="1986985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BCF0F9C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C2ACD"/>
    <w:multiLevelType w:val="hybridMultilevel"/>
    <w:tmpl w:val="6D76D0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62A7"/>
    <w:multiLevelType w:val="hybridMultilevel"/>
    <w:tmpl w:val="B7802952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24064"/>
    <w:multiLevelType w:val="hybridMultilevel"/>
    <w:tmpl w:val="15E4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150DB8"/>
    <w:multiLevelType w:val="hybridMultilevel"/>
    <w:tmpl w:val="0DA2573E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939C3"/>
    <w:multiLevelType w:val="hybridMultilevel"/>
    <w:tmpl w:val="5B2E7602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D1B80"/>
    <w:multiLevelType w:val="multilevel"/>
    <w:tmpl w:val="6D76D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4F20"/>
    <w:multiLevelType w:val="multilevel"/>
    <w:tmpl w:val="F52C55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F36A0"/>
    <w:multiLevelType w:val="hybridMultilevel"/>
    <w:tmpl w:val="D39A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C763A"/>
    <w:multiLevelType w:val="hybridMultilevel"/>
    <w:tmpl w:val="CF663260"/>
    <w:lvl w:ilvl="0" w:tplc="DE7CD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62137A"/>
    <w:multiLevelType w:val="hybridMultilevel"/>
    <w:tmpl w:val="E8A83C96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1052"/>
    <w:multiLevelType w:val="hybridMultilevel"/>
    <w:tmpl w:val="4ED4B2B8"/>
    <w:lvl w:ilvl="0" w:tplc="DDE2EAF2">
      <w:start w:val="1"/>
      <w:numFmt w:val="decimal"/>
      <w:suff w:val="space"/>
      <w:lvlText w:val="%1."/>
      <w:lvlJc w:val="left"/>
      <w:rPr>
        <w:rFonts w:cs="Times New Roman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15DE29BA">
      <w:start w:val="1"/>
      <w:numFmt w:val="decimal"/>
      <w:suff w:val="space"/>
      <w:lvlText w:val="5.%2."/>
      <w:lvlJc w:val="left"/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F4D64"/>
    <w:multiLevelType w:val="hybridMultilevel"/>
    <w:tmpl w:val="85AEDA44"/>
    <w:lvl w:ilvl="0" w:tplc="BFCCAC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151AA"/>
    <w:multiLevelType w:val="hybridMultilevel"/>
    <w:tmpl w:val="595ED6D4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8FE7C3E"/>
    <w:multiLevelType w:val="hybridMultilevel"/>
    <w:tmpl w:val="D8A827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C2739"/>
    <w:multiLevelType w:val="hybridMultilevel"/>
    <w:tmpl w:val="BCA459A2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C7E98"/>
    <w:multiLevelType w:val="multilevel"/>
    <w:tmpl w:val="1DD867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633609"/>
    <w:multiLevelType w:val="hybridMultilevel"/>
    <w:tmpl w:val="A76A3B20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BFCCA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20D55"/>
    <w:multiLevelType w:val="hybridMultilevel"/>
    <w:tmpl w:val="5434A0F8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B6363"/>
    <w:multiLevelType w:val="hybridMultilevel"/>
    <w:tmpl w:val="F0D6D976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D7A62"/>
    <w:multiLevelType w:val="hybridMultilevel"/>
    <w:tmpl w:val="AD1E0D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4559"/>
    <w:multiLevelType w:val="hybridMultilevel"/>
    <w:tmpl w:val="1DD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07B78"/>
    <w:multiLevelType w:val="hybridMultilevel"/>
    <w:tmpl w:val="F52C5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B5433"/>
    <w:multiLevelType w:val="hybridMultilevel"/>
    <w:tmpl w:val="DD047C74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62821"/>
    <w:multiLevelType w:val="hybridMultilevel"/>
    <w:tmpl w:val="493E5D84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4F512C"/>
    <w:multiLevelType w:val="hybridMultilevel"/>
    <w:tmpl w:val="77B0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A037C2"/>
    <w:multiLevelType w:val="hybridMultilevel"/>
    <w:tmpl w:val="7FDA49F8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68375C"/>
    <w:multiLevelType w:val="hybridMultilevel"/>
    <w:tmpl w:val="FF5AAC58"/>
    <w:lvl w:ilvl="0" w:tplc="CD782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A337FA"/>
    <w:multiLevelType w:val="hybridMultilevel"/>
    <w:tmpl w:val="8D4C07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F47DB1"/>
    <w:multiLevelType w:val="hybridMultilevel"/>
    <w:tmpl w:val="F16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9"/>
  </w:num>
  <w:num w:numId="13">
    <w:abstractNumId w:val="32"/>
  </w:num>
  <w:num w:numId="14">
    <w:abstractNumId w:val="37"/>
  </w:num>
  <w:num w:numId="15">
    <w:abstractNumId w:val="36"/>
  </w:num>
  <w:num w:numId="16">
    <w:abstractNumId w:val="28"/>
  </w:num>
  <w:num w:numId="17">
    <w:abstractNumId w:val="0"/>
  </w:num>
  <w:num w:numId="18">
    <w:abstractNumId w:val="24"/>
  </w:num>
  <w:num w:numId="19">
    <w:abstractNumId w:val="25"/>
  </w:num>
  <w:num w:numId="20">
    <w:abstractNumId w:val="30"/>
  </w:num>
  <w:num w:numId="21">
    <w:abstractNumId w:val="1"/>
  </w:num>
  <w:num w:numId="22">
    <w:abstractNumId w:val="31"/>
  </w:num>
  <w:num w:numId="23">
    <w:abstractNumId w:val="11"/>
  </w:num>
  <w:num w:numId="24">
    <w:abstractNumId w:val="8"/>
  </w:num>
  <w:num w:numId="25">
    <w:abstractNumId w:val="4"/>
  </w:num>
  <w:num w:numId="26">
    <w:abstractNumId w:val="34"/>
  </w:num>
  <w:num w:numId="27">
    <w:abstractNumId w:val="5"/>
  </w:num>
  <w:num w:numId="28">
    <w:abstractNumId w:val="18"/>
  </w:num>
  <w:num w:numId="29">
    <w:abstractNumId w:val="14"/>
  </w:num>
  <w:num w:numId="30">
    <w:abstractNumId w:val="20"/>
  </w:num>
  <w:num w:numId="31">
    <w:abstractNumId w:val="12"/>
  </w:num>
  <w:num w:numId="32">
    <w:abstractNumId w:val="16"/>
  </w:num>
  <w:num w:numId="33">
    <w:abstractNumId w:val="13"/>
  </w:num>
  <w:num w:numId="34">
    <w:abstractNumId w:val="22"/>
  </w:num>
  <w:num w:numId="35">
    <w:abstractNumId w:val="6"/>
  </w:num>
  <w:num w:numId="36">
    <w:abstractNumId w:val="33"/>
  </w:num>
  <w:num w:numId="37">
    <w:abstractNumId w:val="10"/>
  </w:num>
  <w:num w:numId="38">
    <w:abstractNumId w:val="3"/>
  </w:num>
  <w:num w:numId="39">
    <w:abstractNumId w:val="23"/>
  </w:num>
  <w:num w:numId="40">
    <w:abstractNumId w:val="27"/>
  </w:num>
  <w:num w:numId="41">
    <w:abstractNumId w:val="1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C8"/>
    <w:rsid w:val="0003069D"/>
    <w:rsid w:val="00043F62"/>
    <w:rsid w:val="00054F64"/>
    <w:rsid w:val="000A60DF"/>
    <w:rsid w:val="000B3F68"/>
    <w:rsid w:val="00106E37"/>
    <w:rsid w:val="00114FDF"/>
    <w:rsid w:val="00127383"/>
    <w:rsid w:val="00146874"/>
    <w:rsid w:val="001606E8"/>
    <w:rsid w:val="0017589E"/>
    <w:rsid w:val="001907D7"/>
    <w:rsid w:val="001B7935"/>
    <w:rsid w:val="001E62CD"/>
    <w:rsid w:val="0024540B"/>
    <w:rsid w:val="00255DBB"/>
    <w:rsid w:val="00285F17"/>
    <w:rsid w:val="002B755B"/>
    <w:rsid w:val="002C4F97"/>
    <w:rsid w:val="002E4F55"/>
    <w:rsid w:val="002F560A"/>
    <w:rsid w:val="00333C77"/>
    <w:rsid w:val="00334E74"/>
    <w:rsid w:val="00367E3D"/>
    <w:rsid w:val="00390738"/>
    <w:rsid w:val="003A1665"/>
    <w:rsid w:val="004F73D0"/>
    <w:rsid w:val="00507D65"/>
    <w:rsid w:val="00552BFA"/>
    <w:rsid w:val="00575A92"/>
    <w:rsid w:val="005872E1"/>
    <w:rsid w:val="005C1866"/>
    <w:rsid w:val="00607F4A"/>
    <w:rsid w:val="00647012"/>
    <w:rsid w:val="0067052A"/>
    <w:rsid w:val="0068574B"/>
    <w:rsid w:val="006D2A39"/>
    <w:rsid w:val="00706549"/>
    <w:rsid w:val="0072300F"/>
    <w:rsid w:val="00740570"/>
    <w:rsid w:val="007865E0"/>
    <w:rsid w:val="0079692E"/>
    <w:rsid w:val="007B78B8"/>
    <w:rsid w:val="007C0141"/>
    <w:rsid w:val="007C10EC"/>
    <w:rsid w:val="007D38A0"/>
    <w:rsid w:val="007E463E"/>
    <w:rsid w:val="00805D04"/>
    <w:rsid w:val="008303C6"/>
    <w:rsid w:val="00832BB1"/>
    <w:rsid w:val="00833A0C"/>
    <w:rsid w:val="00920DFA"/>
    <w:rsid w:val="0093471F"/>
    <w:rsid w:val="0096504E"/>
    <w:rsid w:val="00993F73"/>
    <w:rsid w:val="009A1743"/>
    <w:rsid w:val="009B2438"/>
    <w:rsid w:val="009C7624"/>
    <w:rsid w:val="00A744C8"/>
    <w:rsid w:val="00B04190"/>
    <w:rsid w:val="00B31C0B"/>
    <w:rsid w:val="00B34C9E"/>
    <w:rsid w:val="00B84009"/>
    <w:rsid w:val="00C00257"/>
    <w:rsid w:val="00C77D32"/>
    <w:rsid w:val="00C94390"/>
    <w:rsid w:val="00CA1E67"/>
    <w:rsid w:val="00CB52A6"/>
    <w:rsid w:val="00CC044F"/>
    <w:rsid w:val="00CE76A9"/>
    <w:rsid w:val="00CF2AA3"/>
    <w:rsid w:val="00CF7F50"/>
    <w:rsid w:val="00D252FB"/>
    <w:rsid w:val="00D467BC"/>
    <w:rsid w:val="00D71EE0"/>
    <w:rsid w:val="00D8526B"/>
    <w:rsid w:val="00DA70F2"/>
    <w:rsid w:val="00DC0AAE"/>
    <w:rsid w:val="00DC0CE6"/>
    <w:rsid w:val="00DE4106"/>
    <w:rsid w:val="00E10337"/>
    <w:rsid w:val="00E401B6"/>
    <w:rsid w:val="00EB44DE"/>
    <w:rsid w:val="00F12D18"/>
    <w:rsid w:val="00F6452D"/>
    <w:rsid w:val="00F827C9"/>
    <w:rsid w:val="00F84898"/>
    <w:rsid w:val="00FD1E7C"/>
    <w:rsid w:val="00FF43FA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A7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0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3719</Words>
  <Characters>22318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subject/>
  <dc:creator>Danuta Nowakiewicz</dc:creator>
  <cp:keywords/>
  <dc:description/>
  <cp:lastModifiedBy>kjelinek</cp:lastModifiedBy>
  <cp:revision>3</cp:revision>
  <cp:lastPrinted>2014-09-29T08:07:00Z</cp:lastPrinted>
  <dcterms:created xsi:type="dcterms:W3CDTF">2014-10-15T06:48:00Z</dcterms:created>
  <dcterms:modified xsi:type="dcterms:W3CDTF">2014-10-15T07:36:00Z</dcterms:modified>
</cp:coreProperties>
</file>