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CC8" w:rsidRPr="00350CC8" w:rsidRDefault="00927447" w:rsidP="00350CC8">
      <w:pPr>
        <w:jc w:val="center"/>
        <w:rPr>
          <w:b/>
          <w:sz w:val="22"/>
          <w:szCs w:val="22"/>
        </w:rPr>
      </w:pPr>
      <w:bookmarkStart w:id="0" w:name="_GoBack"/>
      <w:bookmarkEnd w:id="0"/>
      <w:r w:rsidRPr="00927447">
        <w:rPr>
          <w:b/>
          <w:sz w:val="22"/>
          <w:szCs w:val="22"/>
        </w:rPr>
        <w:t xml:space="preserve">Zapytanie ofertowe dotyczące realizacji zamówienia publicznego  poniżej </w:t>
      </w:r>
      <w:r w:rsidR="00350CC8" w:rsidRPr="00927447">
        <w:rPr>
          <w:b/>
          <w:sz w:val="22"/>
          <w:szCs w:val="22"/>
        </w:rPr>
        <w:t xml:space="preserve">30 000 </w:t>
      </w:r>
      <w:r w:rsidR="00350CC8" w:rsidRPr="00350CC8">
        <w:rPr>
          <w:b/>
          <w:sz w:val="22"/>
          <w:szCs w:val="22"/>
        </w:rPr>
        <w:t>euro na usługę dostępu do systemu elektronicznej informacji prawnej dla potrzeb Starostwa Powiatowego we Wrocławiu.</w:t>
      </w:r>
    </w:p>
    <w:p w:rsidR="00350CC8" w:rsidRPr="000C5401" w:rsidRDefault="00350CC8" w:rsidP="00350CC8">
      <w:pPr>
        <w:rPr>
          <w:sz w:val="22"/>
          <w:szCs w:val="22"/>
        </w:rPr>
      </w:pPr>
      <w:r w:rsidRPr="000C5401">
        <w:rPr>
          <w:sz w:val="22"/>
          <w:szCs w:val="22"/>
        </w:rPr>
        <w:t xml:space="preserve">Podstawa prawna: art.4 </w:t>
      </w:r>
      <w:r>
        <w:rPr>
          <w:sz w:val="22"/>
          <w:szCs w:val="22"/>
        </w:rPr>
        <w:t xml:space="preserve">pkt </w:t>
      </w:r>
      <w:r w:rsidRPr="000C5401">
        <w:rPr>
          <w:sz w:val="22"/>
          <w:szCs w:val="22"/>
        </w:rPr>
        <w:t xml:space="preserve">8 Ustawy z dnia 29 stycznia 2004 roku Prawo zamówień publicznych (tj. </w:t>
      </w:r>
      <w:r>
        <w:rPr>
          <w:sz w:val="22"/>
          <w:szCs w:val="22"/>
        </w:rPr>
        <w:t>Dz.U.2013 r., poz. 907 ze zmianami)</w:t>
      </w:r>
    </w:p>
    <w:p w:rsidR="00350CC8" w:rsidRPr="000C5401" w:rsidRDefault="00350CC8" w:rsidP="00350CC8">
      <w:pPr>
        <w:tabs>
          <w:tab w:val="left" w:pos="851"/>
        </w:tabs>
        <w:ind w:left="851"/>
        <w:contextualSpacing/>
        <w:jc w:val="both"/>
        <w:rPr>
          <w:b/>
          <w:sz w:val="22"/>
          <w:szCs w:val="22"/>
        </w:rPr>
      </w:pPr>
    </w:p>
    <w:p w:rsidR="00350CC8" w:rsidRPr="00350CC8" w:rsidRDefault="00350CC8" w:rsidP="00350CC8">
      <w:pPr>
        <w:tabs>
          <w:tab w:val="left" w:pos="851"/>
        </w:tabs>
        <w:ind w:left="851"/>
        <w:contextualSpacing/>
        <w:jc w:val="center"/>
        <w:rPr>
          <w:b/>
          <w:sz w:val="22"/>
          <w:szCs w:val="22"/>
        </w:rPr>
      </w:pPr>
      <w:r w:rsidRPr="00350CC8">
        <w:rPr>
          <w:b/>
          <w:sz w:val="22"/>
          <w:szCs w:val="22"/>
        </w:rPr>
        <w:t>Opis Przedmiotu Zamówienia</w:t>
      </w:r>
    </w:p>
    <w:p w:rsidR="00350CC8" w:rsidRPr="00350CC8" w:rsidRDefault="00350CC8" w:rsidP="00350CC8">
      <w:pPr>
        <w:tabs>
          <w:tab w:val="left" w:pos="851"/>
        </w:tabs>
        <w:jc w:val="both"/>
        <w:rPr>
          <w:b/>
          <w:sz w:val="22"/>
          <w:szCs w:val="22"/>
        </w:rPr>
      </w:pPr>
    </w:p>
    <w:p w:rsidR="00350CC8" w:rsidRPr="00350CC8" w:rsidRDefault="00350CC8" w:rsidP="00350CC8">
      <w:pPr>
        <w:tabs>
          <w:tab w:val="left" w:pos="851"/>
        </w:tabs>
        <w:jc w:val="both"/>
        <w:rPr>
          <w:sz w:val="22"/>
          <w:szCs w:val="22"/>
        </w:rPr>
      </w:pPr>
      <w:r w:rsidRPr="00350CC8">
        <w:rPr>
          <w:sz w:val="22"/>
          <w:szCs w:val="22"/>
        </w:rPr>
        <w:t>1.Przedmiotem zamówienia jest:</w:t>
      </w:r>
    </w:p>
    <w:p w:rsidR="00350CC8" w:rsidRPr="00350CC8" w:rsidRDefault="00350CC8" w:rsidP="00350CC8">
      <w:pPr>
        <w:tabs>
          <w:tab w:val="left" w:pos="851"/>
        </w:tabs>
        <w:jc w:val="both"/>
        <w:rPr>
          <w:sz w:val="22"/>
          <w:szCs w:val="22"/>
        </w:rPr>
      </w:pPr>
      <w:r w:rsidRPr="00350CC8">
        <w:rPr>
          <w:sz w:val="22"/>
          <w:szCs w:val="22"/>
        </w:rPr>
        <w:t xml:space="preserve">1).Udzielenie 50 dostępów internetowych on </w:t>
      </w:r>
      <w:proofErr w:type="spellStart"/>
      <w:r w:rsidRPr="00350CC8">
        <w:rPr>
          <w:sz w:val="22"/>
          <w:szCs w:val="22"/>
        </w:rPr>
        <w:t>line</w:t>
      </w:r>
      <w:proofErr w:type="spellEnd"/>
      <w:r w:rsidRPr="00350CC8">
        <w:rPr>
          <w:sz w:val="22"/>
          <w:szCs w:val="22"/>
        </w:rPr>
        <w:t xml:space="preserve"> do systemu elektronicznej informacji prawnej wraz z aktualizacjami systemu w siedzibie Starostwa Powiatowego we Wrocławiu przy ul. T. Kościuszki 131.</w:t>
      </w:r>
    </w:p>
    <w:p w:rsidR="00350CC8" w:rsidRPr="00350CC8" w:rsidRDefault="00350CC8" w:rsidP="00350CC8">
      <w:pPr>
        <w:tabs>
          <w:tab w:val="left" w:pos="851"/>
        </w:tabs>
        <w:jc w:val="both"/>
        <w:rPr>
          <w:sz w:val="22"/>
          <w:szCs w:val="22"/>
        </w:rPr>
      </w:pPr>
      <w:r w:rsidRPr="00350CC8">
        <w:rPr>
          <w:sz w:val="22"/>
          <w:szCs w:val="22"/>
        </w:rPr>
        <w:t>Wykonawca będzie świadczył usługę przez okres 12 miesięcy, licząc od dnia jej uruchomienia.</w:t>
      </w:r>
    </w:p>
    <w:p w:rsidR="00350CC8" w:rsidRPr="00350CC8" w:rsidRDefault="00350CC8" w:rsidP="00350CC8">
      <w:pPr>
        <w:tabs>
          <w:tab w:val="left" w:pos="851"/>
        </w:tabs>
        <w:jc w:val="both"/>
        <w:rPr>
          <w:sz w:val="22"/>
          <w:szCs w:val="22"/>
        </w:rPr>
      </w:pPr>
      <w:r w:rsidRPr="00350CC8">
        <w:rPr>
          <w:sz w:val="22"/>
          <w:szCs w:val="22"/>
        </w:rPr>
        <w:t>2) Program musi posiadać zabezpieczenia przed nieautoryzowanym dostępem (login + hasło)</w:t>
      </w:r>
    </w:p>
    <w:p w:rsidR="00350CC8" w:rsidRPr="00350CC8" w:rsidRDefault="00350CC8" w:rsidP="00350CC8">
      <w:pPr>
        <w:tabs>
          <w:tab w:val="left" w:pos="851"/>
        </w:tabs>
        <w:jc w:val="both"/>
        <w:rPr>
          <w:sz w:val="22"/>
          <w:szCs w:val="22"/>
        </w:rPr>
      </w:pPr>
      <w:r w:rsidRPr="00350CC8">
        <w:rPr>
          <w:sz w:val="22"/>
          <w:szCs w:val="22"/>
        </w:rPr>
        <w:t>3) Program powinien zapewniać pracę on-</w:t>
      </w:r>
      <w:proofErr w:type="spellStart"/>
      <w:r w:rsidRPr="00350CC8">
        <w:rPr>
          <w:sz w:val="22"/>
          <w:szCs w:val="22"/>
        </w:rPr>
        <w:t>line</w:t>
      </w:r>
      <w:proofErr w:type="spellEnd"/>
      <w:r w:rsidRPr="00350CC8">
        <w:rPr>
          <w:sz w:val="22"/>
          <w:szCs w:val="22"/>
        </w:rPr>
        <w:t xml:space="preserve"> ze stale aktualizowaną bazą danych (bazy muszą być aktualizowane przez dostawcę minimum raz dziennie).</w:t>
      </w:r>
    </w:p>
    <w:p w:rsidR="00350CC8" w:rsidRPr="00350CC8" w:rsidRDefault="00350CC8" w:rsidP="00350CC8">
      <w:pPr>
        <w:tabs>
          <w:tab w:val="left" w:pos="851"/>
        </w:tabs>
        <w:jc w:val="both"/>
        <w:rPr>
          <w:sz w:val="22"/>
          <w:szCs w:val="22"/>
        </w:rPr>
      </w:pPr>
      <w:r w:rsidRPr="00350CC8">
        <w:rPr>
          <w:sz w:val="22"/>
          <w:szCs w:val="22"/>
        </w:rPr>
        <w:t>4) Dostęp przez 24 godziny 7 dni w tygodniu.</w:t>
      </w:r>
    </w:p>
    <w:p w:rsidR="00350CC8" w:rsidRPr="00350CC8" w:rsidRDefault="00350CC8" w:rsidP="00350CC8">
      <w:pPr>
        <w:tabs>
          <w:tab w:val="left" w:pos="851"/>
        </w:tabs>
        <w:jc w:val="both"/>
        <w:rPr>
          <w:sz w:val="22"/>
          <w:szCs w:val="22"/>
        </w:rPr>
      </w:pPr>
      <w:r w:rsidRPr="00350CC8">
        <w:rPr>
          <w:sz w:val="22"/>
          <w:szCs w:val="22"/>
        </w:rPr>
        <w:t>5) Przeprowadzenie szkoleń dla 100 pracowników Zamawiającego z zakresu obsługi Systemu w siedzibie Zamawiającego, zgodnie z harmonogramem uzgodnionym przez strony umowy.</w:t>
      </w:r>
    </w:p>
    <w:p w:rsidR="00350CC8" w:rsidRPr="00350CC8" w:rsidRDefault="00350CC8" w:rsidP="00350CC8">
      <w:pPr>
        <w:tabs>
          <w:tab w:val="left" w:pos="851"/>
        </w:tabs>
        <w:jc w:val="both"/>
        <w:rPr>
          <w:sz w:val="22"/>
          <w:szCs w:val="22"/>
        </w:rPr>
      </w:pPr>
    </w:p>
    <w:p w:rsidR="00350CC8" w:rsidRPr="00350CC8" w:rsidRDefault="00350CC8" w:rsidP="00350CC8">
      <w:pPr>
        <w:tabs>
          <w:tab w:val="left" w:pos="851"/>
        </w:tabs>
        <w:jc w:val="both"/>
        <w:rPr>
          <w:sz w:val="22"/>
          <w:szCs w:val="22"/>
        </w:rPr>
      </w:pPr>
      <w:r w:rsidRPr="00350CC8">
        <w:rPr>
          <w:sz w:val="22"/>
          <w:szCs w:val="22"/>
        </w:rPr>
        <w:t>Kategoria zgodnie ze Wspólnym Słownikiem Zamówień Publicznych (CPV):</w:t>
      </w:r>
    </w:p>
    <w:p w:rsidR="00350CC8" w:rsidRPr="00350CC8" w:rsidRDefault="00350CC8" w:rsidP="00350CC8">
      <w:pPr>
        <w:tabs>
          <w:tab w:val="left" w:pos="851"/>
        </w:tabs>
        <w:jc w:val="both"/>
        <w:rPr>
          <w:sz w:val="22"/>
          <w:szCs w:val="22"/>
        </w:rPr>
      </w:pPr>
      <w:r w:rsidRPr="00350CC8">
        <w:rPr>
          <w:sz w:val="22"/>
          <w:szCs w:val="22"/>
        </w:rPr>
        <w:t>48000000-8 pakiety oprogramowania i systemy informatyczne</w:t>
      </w:r>
    </w:p>
    <w:p w:rsidR="00350CC8" w:rsidRPr="00350CC8" w:rsidRDefault="00350CC8" w:rsidP="00350CC8">
      <w:pPr>
        <w:tabs>
          <w:tab w:val="left" w:pos="851"/>
        </w:tabs>
        <w:jc w:val="both"/>
        <w:rPr>
          <w:sz w:val="22"/>
          <w:szCs w:val="22"/>
        </w:rPr>
      </w:pPr>
      <w:r w:rsidRPr="00350CC8">
        <w:rPr>
          <w:sz w:val="22"/>
          <w:szCs w:val="22"/>
        </w:rPr>
        <w:t>80533100-0 usługi szkolenia komputerowego.</w:t>
      </w:r>
    </w:p>
    <w:p w:rsidR="00350CC8" w:rsidRPr="00350CC8" w:rsidRDefault="00350CC8" w:rsidP="00350CC8">
      <w:pPr>
        <w:tabs>
          <w:tab w:val="left" w:pos="851"/>
        </w:tabs>
        <w:jc w:val="both"/>
        <w:rPr>
          <w:sz w:val="22"/>
          <w:szCs w:val="22"/>
        </w:rPr>
      </w:pPr>
      <w:r w:rsidRPr="00350CC8">
        <w:rPr>
          <w:sz w:val="22"/>
          <w:szCs w:val="22"/>
        </w:rPr>
        <w:t xml:space="preserve">Szczegółowy opis przedmiotu zamówienia  </w:t>
      </w:r>
    </w:p>
    <w:p w:rsidR="00350CC8" w:rsidRPr="00350CC8" w:rsidRDefault="00350CC8" w:rsidP="00350CC8">
      <w:pPr>
        <w:jc w:val="center"/>
        <w:rPr>
          <w:b/>
          <w:sz w:val="22"/>
          <w:szCs w:val="22"/>
          <w:u w:val="single"/>
        </w:rPr>
      </w:pPr>
      <w:r w:rsidRPr="00350CC8">
        <w:rPr>
          <w:b/>
          <w:sz w:val="22"/>
          <w:szCs w:val="22"/>
          <w:u w:val="single"/>
        </w:rPr>
        <w:t>Zawartość Systemu Elektronicznego Informacji Prawnej</w:t>
      </w:r>
    </w:p>
    <w:p w:rsidR="00350CC8" w:rsidRPr="00350CC8" w:rsidRDefault="00350CC8" w:rsidP="00350CC8">
      <w:pPr>
        <w:jc w:val="both"/>
        <w:rPr>
          <w:b/>
          <w:sz w:val="22"/>
          <w:szCs w:val="22"/>
          <w:u w:val="single"/>
        </w:rPr>
      </w:pPr>
    </w:p>
    <w:p w:rsidR="00350CC8" w:rsidRPr="00350CC8" w:rsidRDefault="00350CC8" w:rsidP="00350CC8">
      <w:pPr>
        <w:numPr>
          <w:ilvl w:val="0"/>
          <w:numId w:val="1"/>
        </w:numPr>
        <w:contextualSpacing/>
        <w:jc w:val="both"/>
        <w:rPr>
          <w:b/>
          <w:sz w:val="22"/>
          <w:szCs w:val="22"/>
          <w:u w:val="single"/>
        </w:rPr>
      </w:pPr>
      <w:r w:rsidRPr="00350CC8">
        <w:rPr>
          <w:sz w:val="22"/>
          <w:szCs w:val="22"/>
        </w:rPr>
        <w:t xml:space="preserve">Udzielenie przez Wykonawcę Zamawiającemu dostępu na korzystanie z elektronicznego systemu informacji prawnej, zwanego dalej „Systemem” . </w:t>
      </w:r>
    </w:p>
    <w:p w:rsidR="00350CC8" w:rsidRPr="00350CC8" w:rsidRDefault="00350CC8" w:rsidP="00350CC8">
      <w:pPr>
        <w:numPr>
          <w:ilvl w:val="0"/>
          <w:numId w:val="1"/>
        </w:numPr>
        <w:ind w:left="426"/>
        <w:contextualSpacing/>
        <w:jc w:val="both"/>
        <w:rPr>
          <w:sz w:val="22"/>
          <w:szCs w:val="22"/>
        </w:rPr>
      </w:pPr>
      <w:r w:rsidRPr="00350CC8">
        <w:rPr>
          <w:sz w:val="22"/>
          <w:szCs w:val="22"/>
        </w:rPr>
        <w:t xml:space="preserve">Przeprowadzenia szkoleń dla użytkowników w terminie do 30 dni roboczych od     uruchomienia systemu.  </w:t>
      </w:r>
    </w:p>
    <w:p w:rsidR="00350CC8" w:rsidRPr="00350CC8" w:rsidRDefault="00350CC8" w:rsidP="00350CC8">
      <w:pPr>
        <w:numPr>
          <w:ilvl w:val="0"/>
          <w:numId w:val="1"/>
        </w:numPr>
        <w:contextualSpacing/>
        <w:jc w:val="both"/>
        <w:rPr>
          <w:b/>
          <w:sz w:val="22"/>
          <w:szCs w:val="22"/>
          <w:u w:val="single"/>
        </w:rPr>
      </w:pPr>
      <w:r w:rsidRPr="00350CC8">
        <w:rPr>
          <w:sz w:val="22"/>
          <w:szCs w:val="22"/>
        </w:rPr>
        <w:t>Wykonawca udzieli na System 12 miesięcznej gwarancji począwszy od dnia jego zainstalowania.</w:t>
      </w:r>
    </w:p>
    <w:p w:rsidR="00350CC8" w:rsidRPr="00350CC8" w:rsidRDefault="00350CC8" w:rsidP="00350CC8">
      <w:pPr>
        <w:numPr>
          <w:ilvl w:val="0"/>
          <w:numId w:val="1"/>
        </w:numPr>
        <w:contextualSpacing/>
        <w:jc w:val="both"/>
        <w:rPr>
          <w:b/>
          <w:sz w:val="22"/>
          <w:szCs w:val="22"/>
          <w:u w:val="single"/>
        </w:rPr>
      </w:pPr>
      <w:r w:rsidRPr="00350CC8">
        <w:rPr>
          <w:sz w:val="22"/>
          <w:szCs w:val="22"/>
        </w:rPr>
        <w:t xml:space="preserve">Baza systemu informacji prawnej winna zawierać akty prawne ze wszystkich dzienników urzędowych w rozumieniu ustawy z dnia 20 lipca 2000r. o ogłaszaniu aktów normatywnych i niektórych aktów pranych ( Dz. U. z 2000 r., Nr 17, poz. 95)’ tj. </w:t>
      </w:r>
      <w:r w:rsidRPr="00350CC8">
        <w:rPr>
          <w:i/>
          <w:sz w:val="22"/>
          <w:szCs w:val="22"/>
        </w:rPr>
        <w:t>Dziennik Ustaw Rzeczypospolitej Polskiej, Dziennik Urzędowy Rzeczypospolitej Polskiej „Monitor Polski”, Dziennik Urzędowy Rzeczypospolitej „Monitor Polski B”, dzienniki urzędowe ministrów kierującymi działami administracji rządowej, dzienniki urzędowe urzędów centralnych oraz wojewódzkie dzienniki urzędowe.</w:t>
      </w:r>
      <w:r w:rsidRPr="00350CC8">
        <w:rPr>
          <w:sz w:val="22"/>
          <w:szCs w:val="22"/>
        </w:rPr>
        <w:t xml:space="preserve"> </w:t>
      </w:r>
    </w:p>
    <w:p w:rsidR="00350CC8" w:rsidRPr="00350CC8" w:rsidRDefault="00350CC8" w:rsidP="00350CC8">
      <w:pPr>
        <w:ind w:left="720"/>
        <w:contextualSpacing/>
        <w:jc w:val="both"/>
        <w:rPr>
          <w:sz w:val="22"/>
          <w:szCs w:val="22"/>
        </w:rPr>
      </w:pPr>
    </w:p>
    <w:p w:rsidR="00350CC8" w:rsidRPr="00350CC8" w:rsidRDefault="00350CC8" w:rsidP="00350CC8">
      <w:pPr>
        <w:ind w:left="284"/>
        <w:contextualSpacing/>
        <w:jc w:val="both"/>
        <w:rPr>
          <w:b/>
          <w:sz w:val="22"/>
          <w:szCs w:val="22"/>
        </w:rPr>
      </w:pPr>
      <w:r w:rsidRPr="00350CC8">
        <w:rPr>
          <w:b/>
          <w:sz w:val="22"/>
          <w:szCs w:val="22"/>
        </w:rPr>
        <w:t>Dziennik Ustaw</w:t>
      </w:r>
    </w:p>
    <w:p w:rsidR="00350CC8" w:rsidRPr="00350CC8" w:rsidRDefault="00350CC8" w:rsidP="00350CC8">
      <w:pPr>
        <w:numPr>
          <w:ilvl w:val="0"/>
          <w:numId w:val="2"/>
        </w:numPr>
        <w:contextualSpacing/>
        <w:jc w:val="both"/>
        <w:rPr>
          <w:sz w:val="22"/>
          <w:szCs w:val="22"/>
        </w:rPr>
      </w:pPr>
      <w:r w:rsidRPr="00350CC8">
        <w:rPr>
          <w:sz w:val="22"/>
          <w:szCs w:val="22"/>
        </w:rPr>
        <w:t>Komplet informacji formalnych o aktach od 1918 roku (co najmniej: identyfikator, tytuł, organ wydający, data uchwalenia lub wydania akty, data ogłoszenia, data wejścia w życie);</w:t>
      </w:r>
    </w:p>
    <w:p w:rsidR="00350CC8" w:rsidRPr="00350CC8" w:rsidRDefault="00350CC8" w:rsidP="00350CC8">
      <w:pPr>
        <w:numPr>
          <w:ilvl w:val="0"/>
          <w:numId w:val="2"/>
        </w:numPr>
        <w:contextualSpacing/>
        <w:jc w:val="both"/>
        <w:rPr>
          <w:sz w:val="22"/>
          <w:szCs w:val="22"/>
        </w:rPr>
      </w:pPr>
      <w:r w:rsidRPr="00350CC8">
        <w:rPr>
          <w:sz w:val="22"/>
          <w:szCs w:val="22"/>
        </w:rPr>
        <w:t>Wszystkie akty obowiązujące oraz oczekujące:</w:t>
      </w:r>
    </w:p>
    <w:p w:rsidR="00350CC8" w:rsidRPr="00350CC8" w:rsidRDefault="00350CC8" w:rsidP="00350CC8">
      <w:pPr>
        <w:numPr>
          <w:ilvl w:val="0"/>
          <w:numId w:val="2"/>
        </w:numPr>
        <w:contextualSpacing/>
        <w:jc w:val="both"/>
        <w:rPr>
          <w:sz w:val="22"/>
          <w:szCs w:val="22"/>
        </w:rPr>
      </w:pPr>
      <w:r w:rsidRPr="00350CC8">
        <w:rPr>
          <w:sz w:val="22"/>
          <w:szCs w:val="22"/>
        </w:rPr>
        <w:t>Komplet tekstów ujednoliconych i ocenionych, co do obowiązywania, opublikowanych od 1 stycznia 1944 roku;</w:t>
      </w:r>
    </w:p>
    <w:p w:rsidR="00350CC8" w:rsidRPr="00350CC8" w:rsidRDefault="00350CC8" w:rsidP="00350CC8">
      <w:pPr>
        <w:numPr>
          <w:ilvl w:val="0"/>
          <w:numId w:val="2"/>
        </w:numPr>
        <w:contextualSpacing/>
        <w:jc w:val="both"/>
        <w:rPr>
          <w:sz w:val="22"/>
          <w:szCs w:val="22"/>
        </w:rPr>
      </w:pPr>
      <w:r w:rsidRPr="00350CC8">
        <w:rPr>
          <w:sz w:val="22"/>
          <w:szCs w:val="22"/>
        </w:rPr>
        <w:t>Możliwość udostępnienia kolejnych wersji historycznych aktów obowiązujących i uchylonych;</w:t>
      </w:r>
    </w:p>
    <w:p w:rsidR="00350CC8" w:rsidRPr="00350CC8" w:rsidRDefault="00350CC8" w:rsidP="00350CC8">
      <w:pPr>
        <w:numPr>
          <w:ilvl w:val="0"/>
          <w:numId w:val="2"/>
        </w:numPr>
        <w:contextualSpacing/>
        <w:jc w:val="both"/>
        <w:rPr>
          <w:sz w:val="22"/>
          <w:szCs w:val="22"/>
        </w:rPr>
      </w:pPr>
      <w:r w:rsidRPr="00350CC8">
        <w:rPr>
          <w:sz w:val="22"/>
          <w:szCs w:val="22"/>
        </w:rPr>
        <w:t>Powiązania między aktami, w tym odwołania do przywołanych w aktach przepisów innych aktów prawnych, aktów wykonawczych z poziomu tekstu aktu i konkretnych jednostek redakcyjnych;</w:t>
      </w:r>
    </w:p>
    <w:p w:rsidR="00350CC8" w:rsidRPr="00350CC8" w:rsidRDefault="00350CC8" w:rsidP="00350CC8">
      <w:pPr>
        <w:numPr>
          <w:ilvl w:val="0"/>
          <w:numId w:val="2"/>
        </w:numPr>
        <w:contextualSpacing/>
        <w:jc w:val="both"/>
        <w:rPr>
          <w:sz w:val="22"/>
          <w:szCs w:val="22"/>
        </w:rPr>
      </w:pPr>
      <w:r w:rsidRPr="00350CC8">
        <w:rPr>
          <w:sz w:val="22"/>
          <w:szCs w:val="22"/>
        </w:rPr>
        <w:t>Odwołania do orzeczeń z poziomu tekstu aktu i konkretnych jednostek redakcyjnych;</w:t>
      </w:r>
    </w:p>
    <w:p w:rsidR="00350CC8" w:rsidRPr="00350CC8" w:rsidRDefault="00350CC8" w:rsidP="00350CC8">
      <w:pPr>
        <w:numPr>
          <w:ilvl w:val="0"/>
          <w:numId w:val="2"/>
        </w:numPr>
        <w:contextualSpacing/>
        <w:jc w:val="both"/>
        <w:rPr>
          <w:sz w:val="22"/>
          <w:szCs w:val="22"/>
        </w:rPr>
      </w:pPr>
      <w:r w:rsidRPr="00350CC8">
        <w:rPr>
          <w:sz w:val="22"/>
          <w:szCs w:val="22"/>
        </w:rPr>
        <w:t>Odwołania do cytatów/tez/komentarz/pism urzędowych z piśmiennictwa prawniczego z poziomu tekstu aktu prawnego i konkretnych jednostek redakcyjnych;</w:t>
      </w:r>
    </w:p>
    <w:p w:rsidR="00350CC8" w:rsidRPr="00350CC8" w:rsidRDefault="00350CC8" w:rsidP="00350CC8">
      <w:pPr>
        <w:numPr>
          <w:ilvl w:val="0"/>
          <w:numId w:val="2"/>
        </w:numPr>
        <w:contextualSpacing/>
        <w:jc w:val="both"/>
        <w:rPr>
          <w:sz w:val="22"/>
          <w:szCs w:val="22"/>
        </w:rPr>
      </w:pPr>
      <w:r w:rsidRPr="00350CC8">
        <w:rPr>
          <w:sz w:val="22"/>
          <w:szCs w:val="22"/>
        </w:rPr>
        <w:lastRenderedPageBreak/>
        <w:t>Dostęp do tekstów projektów ustaw warz z uzasadnieniem wniesionych do V Kadencji Sejmu wraz z oceną co do aktualności i systemem relacji z aktami i konkretnymi jednostkami redakcyjnymi oraz systemem relacji z aktami obowiązującymi (zmienia/uchyla)*;</w:t>
      </w:r>
    </w:p>
    <w:p w:rsidR="00350CC8" w:rsidRPr="00350CC8" w:rsidRDefault="00350CC8" w:rsidP="00350CC8">
      <w:pPr>
        <w:numPr>
          <w:ilvl w:val="0"/>
          <w:numId w:val="2"/>
        </w:numPr>
        <w:contextualSpacing/>
        <w:jc w:val="both"/>
        <w:rPr>
          <w:sz w:val="22"/>
          <w:szCs w:val="22"/>
        </w:rPr>
      </w:pPr>
      <w:r w:rsidRPr="00350CC8">
        <w:rPr>
          <w:sz w:val="22"/>
          <w:szCs w:val="22"/>
        </w:rPr>
        <w:t>Możliwość przeglądania tekstów projektów zmieniających akt obowiązujący z aktu obowiązującego i konkretnej jednostki redakcyjnej (projekty w relacji z aktem obowiązującym);</w:t>
      </w:r>
    </w:p>
    <w:p w:rsidR="00350CC8" w:rsidRPr="00350CC8" w:rsidRDefault="00350CC8" w:rsidP="00350CC8">
      <w:pPr>
        <w:ind w:left="360"/>
        <w:jc w:val="both"/>
        <w:rPr>
          <w:sz w:val="22"/>
          <w:szCs w:val="22"/>
        </w:rPr>
      </w:pPr>
    </w:p>
    <w:p w:rsidR="00350CC8" w:rsidRPr="00350CC8" w:rsidRDefault="00350CC8" w:rsidP="00350CC8">
      <w:pPr>
        <w:ind w:left="360" w:hanging="76"/>
        <w:jc w:val="both"/>
        <w:rPr>
          <w:b/>
          <w:sz w:val="22"/>
          <w:szCs w:val="22"/>
        </w:rPr>
      </w:pPr>
      <w:r w:rsidRPr="00350CC8">
        <w:rPr>
          <w:b/>
          <w:sz w:val="22"/>
          <w:szCs w:val="22"/>
        </w:rPr>
        <w:t>Monitor Polski</w:t>
      </w:r>
    </w:p>
    <w:p w:rsidR="00350CC8" w:rsidRPr="00350CC8" w:rsidRDefault="00350CC8" w:rsidP="00350CC8">
      <w:pPr>
        <w:numPr>
          <w:ilvl w:val="0"/>
          <w:numId w:val="3"/>
        </w:numPr>
        <w:ind w:left="709" w:hanging="283"/>
        <w:contextualSpacing/>
        <w:jc w:val="both"/>
        <w:rPr>
          <w:b/>
          <w:sz w:val="22"/>
          <w:szCs w:val="22"/>
        </w:rPr>
      </w:pPr>
      <w:r w:rsidRPr="00350CC8">
        <w:rPr>
          <w:sz w:val="22"/>
          <w:szCs w:val="22"/>
        </w:rPr>
        <w:t>Komplet informacji formalnych o aktach od 1945 roku (co najmniej: identyfikator, tytuł, organ wydający, data uchwalenia lub wydania aktu, data ogłoszenia, data wejścia w życie, data utraty mocy);</w:t>
      </w:r>
    </w:p>
    <w:p w:rsidR="00350CC8" w:rsidRPr="00350CC8" w:rsidRDefault="00350CC8" w:rsidP="00350CC8">
      <w:pPr>
        <w:numPr>
          <w:ilvl w:val="0"/>
          <w:numId w:val="3"/>
        </w:numPr>
        <w:ind w:left="709" w:hanging="283"/>
        <w:contextualSpacing/>
        <w:jc w:val="both"/>
        <w:rPr>
          <w:b/>
          <w:sz w:val="22"/>
          <w:szCs w:val="22"/>
        </w:rPr>
      </w:pPr>
      <w:r w:rsidRPr="00350CC8">
        <w:rPr>
          <w:sz w:val="22"/>
          <w:szCs w:val="22"/>
        </w:rPr>
        <w:t>Wszystkie akty obowiązujące oraz oczekujące;</w:t>
      </w:r>
    </w:p>
    <w:p w:rsidR="00350CC8" w:rsidRPr="00350CC8" w:rsidRDefault="00350CC8" w:rsidP="00350CC8">
      <w:pPr>
        <w:numPr>
          <w:ilvl w:val="0"/>
          <w:numId w:val="3"/>
        </w:numPr>
        <w:ind w:left="709" w:hanging="283"/>
        <w:contextualSpacing/>
        <w:jc w:val="both"/>
        <w:rPr>
          <w:b/>
          <w:sz w:val="22"/>
          <w:szCs w:val="22"/>
        </w:rPr>
      </w:pPr>
      <w:r w:rsidRPr="00350CC8">
        <w:rPr>
          <w:sz w:val="22"/>
          <w:szCs w:val="22"/>
        </w:rPr>
        <w:t>Komplet tekstów aktów ujednoliconych i ocenionych, co do obowiązywania, opublikowanych od 1 stycznia 1980 roku;</w:t>
      </w:r>
    </w:p>
    <w:p w:rsidR="00350CC8" w:rsidRPr="00350CC8" w:rsidRDefault="00350CC8" w:rsidP="00350CC8">
      <w:pPr>
        <w:numPr>
          <w:ilvl w:val="0"/>
          <w:numId w:val="3"/>
        </w:numPr>
        <w:ind w:left="709" w:hanging="283"/>
        <w:contextualSpacing/>
        <w:jc w:val="both"/>
        <w:rPr>
          <w:b/>
          <w:sz w:val="22"/>
          <w:szCs w:val="22"/>
        </w:rPr>
      </w:pPr>
      <w:r w:rsidRPr="00350CC8">
        <w:rPr>
          <w:sz w:val="22"/>
          <w:szCs w:val="22"/>
        </w:rPr>
        <w:t>Możliwość udostępnienia kolejnych wersji historycznych aktów obowiązujących i uchylonych.</w:t>
      </w:r>
    </w:p>
    <w:p w:rsidR="00350CC8" w:rsidRPr="00350CC8" w:rsidRDefault="00350CC8" w:rsidP="00350CC8">
      <w:pPr>
        <w:ind w:left="66"/>
        <w:jc w:val="both"/>
        <w:rPr>
          <w:b/>
          <w:sz w:val="22"/>
          <w:szCs w:val="22"/>
        </w:rPr>
      </w:pPr>
    </w:p>
    <w:p w:rsidR="00350CC8" w:rsidRPr="00350CC8" w:rsidRDefault="00350CC8" w:rsidP="00350CC8">
      <w:pPr>
        <w:ind w:left="66"/>
        <w:jc w:val="both"/>
        <w:rPr>
          <w:b/>
          <w:sz w:val="22"/>
          <w:szCs w:val="22"/>
        </w:rPr>
      </w:pPr>
      <w:r w:rsidRPr="00350CC8">
        <w:rPr>
          <w:b/>
          <w:sz w:val="22"/>
          <w:szCs w:val="22"/>
        </w:rPr>
        <w:t>Dzienniki Urzędowe</w:t>
      </w:r>
    </w:p>
    <w:p w:rsidR="00350CC8" w:rsidRPr="00350CC8" w:rsidRDefault="00350CC8" w:rsidP="00350CC8">
      <w:pPr>
        <w:ind w:left="66"/>
        <w:jc w:val="both"/>
        <w:rPr>
          <w:sz w:val="22"/>
          <w:szCs w:val="22"/>
        </w:rPr>
      </w:pPr>
      <w:r w:rsidRPr="00350CC8">
        <w:rPr>
          <w:sz w:val="22"/>
          <w:szCs w:val="22"/>
        </w:rPr>
        <w:t>Ujednolicone tekstów aktów prawnych opublikowanych w Dziennikach urzędowych naczelnych i centralnych organów administracji rządowej (aktualnych i stanowiących kontynuację dzienników wydanych przez urząd występujący pod inną nazwą), w tym Dzienniki Urzędowe:</w:t>
      </w:r>
    </w:p>
    <w:p w:rsidR="00350CC8" w:rsidRPr="00350CC8" w:rsidRDefault="00350CC8" w:rsidP="00350CC8">
      <w:pPr>
        <w:numPr>
          <w:ilvl w:val="0"/>
          <w:numId w:val="4"/>
        </w:numPr>
        <w:ind w:left="851" w:hanging="425"/>
        <w:contextualSpacing/>
        <w:jc w:val="both"/>
        <w:rPr>
          <w:sz w:val="22"/>
          <w:szCs w:val="22"/>
        </w:rPr>
      </w:pPr>
      <w:r w:rsidRPr="00350CC8">
        <w:rPr>
          <w:sz w:val="22"/>
          <w:szCs w:val="22"/>
        </w:rPr>
        <w:t>Centralnego Biura Antykorupcyjnego co najmniej od 2007 r.</w:t>
      </w:r>
    </w:p>
    <w:p w:rsidR="00350CC8" w:rsidRPr="00350CC8" w:rsidRDefault="00350CC8" w:rsidP="00350CC8">
      <w:pPr>
        <w:numPr>
          <w:ilvl w:val="0"/>
          <w:numId w:val="4"/>
        </w:numPr>
        <w:ind w:left="851" w:hanging="425"/>
        <w:contextualSpacing/>
        <w:jc w:val="both"/>
        <w:rPr>
          <w:sz w:val="22"/>
          <w:szCs w:val="22"/>
        </w:rPr>
      </w:pPr>
      <w:r w:rsidRPr="00350CC8">
        <w:rPr>
          <w:sz w:val="22"/>
          <w:szCs w:val="22"/>
        </w:rPr>
        <w:t>Agencji Bezpieczeństwa Wewnętrznego co najmniej od 2009 r.</w:t>
      </w:r>
    </w:p>
    <w:p w:rsidR="00350CC8" w:rsidRPr="00350CC8" w:rsidRDefault="00350CC8" w:rsidP="00350CC8">
      <w:pPr>
        <w:numPr>
          <w:ilvl w:val="0"/>
          <w:numId w:val="4"/>
        </w:numPr>
        <w:ind w:left="851" w:hanging="425"/>
        <w:contextualSpacing/>
        <w:jc w:val="both"/>
        <w:rPr>
          <w:sz w:val="22"/>
          <w:szCs w:val="22"/>
        </w:rPr>
      </w:pPr>
      <w:r w:rsidRPr="00350CC8">
        <w:rPr>
          <w:sz w:val="22"/>
          <w:szCs w:val="22"/>
        </w:rPr>
        <w:t>Komendy Głównej Policji co najmniej od 2001 r.</w:t>
      </w:r>
    </w:p>
    <w:p w:rsidR="00350CC8" w:rsidRPr="00350CC8" w:rsidRDefault="00350CC8" w:rsidP="00350CC8">
      <w:pPr>
        <w:numPr>
          <w:ilvl w:val="0"/>
          <w:numId w:val="4"/>
        </w:numPr>
        <w:ind w:left="851" w:hanging="425"/>
        <w:contextualSpacing/>
        <w:jc w:val="both"/>
        <w:rPr>
          <w:sz w:val="22"/>
          <w:szCs w:val="22"/>
        </w:rPr>
      </w:pPr>
      <w:r w:rsidRPr="00350CC8">
        <w:rPr>
          <w:sz w:val="22"/>
          <w:szCs w:val="22"/>
        </w:rPr>
        <w:t>Komendy Głównej Straży Granicznej co najmniej od 2001 r.</w:t>
      </w:r>
    </w:p>
    <w:p w:rsidR="00350CC8" w:rsidRPr="00350CC8" w:rsidRDefault="00350CC8" w:rsidP="00350CC8">
      <w:pPr>
        <w:numPr>
          <w:ilvl w:val="0"/>
          <w:numId w:val="4"/>
        </w:numPr>
        <w:ind w:left="851" w:hanging="425"/>
        <w:contextualSpacing/>
        <w:jc w:val="both"/>
        <w:rPr>
          <w:sz w:val="22"/>
          <w:szCs w:val="22"/>
        </w:rPr>
      </w:pPr>
      <w:r w:rsidRPr="00350CC8">
        <w:rPr>
          <w:sz w:val="22"/>
          <w:szCs w:val="22"/>
        </w:rPr>
        <w:t>Komendy Głównej Państwowej Straży Pożarnej co najmniej od 2001 r.</w:t>
      </w:r>
    </w:p>
    <w:p w:rsidR="00350CC8" w:rsidRPr="00350CC8" w:rsidRDefault="00350CC8" w:rsidP="00350CC8">
      <w:pPr>
        <w:numPr>
          <w:ilvl w:val="0"/>
          <w:numId w:val="4"/>
        </w:numPr>
        <w:ind w:left="851" w:hanging="425"/>
        <w:contextualSpacing/>
        <w:jc w:val="both"/>
        <w:rPr>
          <w:sz w:val="22"/>
          <w:szCs w:val="22"/>
        </w:rPr>
      </w:pPr>
      <w:r w:rsidRPr="00350CC8">
        <w:rPr>
          <w:sz w:val="22"/>
          <w:szCs w:val="22"/>
        </w:rPr>
        <w:t>Głównego Urzędu Miar co najmniej od 2001 r.</w:t>
      </w:r>
    </w:p>
    <w:p w:rsidR="00350CC8" w:rsidRPr="00350CC8" w:rsidRDefault="00350CC8" w:rsidP="00350CC8">
      <w:pPr>
        <w:numPr>
          <w:ilvl w:val="0"/>
          <w:numId w:val="4"/>
        </w:numPr>
        <w:ind w:left="851" w:hanging="425"/>
        <w:contextualSpacing/>
        <w:jc w:val="both"/>
        <w:rPr>
          <w:sz w:val="22"/>
          <w:szCs w:val="22"/>
        </w:rPr>
      </w:pPr>
      <w:r w:rsidRPr="00350CC8">
        <w:rPr>
          <w:sz w:val="22"/>
          <w:szCs w:val="22"/>
        </w:rPr>
        <w:t>Głównego Urzędu Statystycznego co najmniej od 2001r.</w:t>
      </w:r>
    </w:p>
    <w:p w:rsidR="00350CC8" w:rsidRPr="00350CC8" w:rsidRDefault="00350CC8" w:rsidP="00350CC8">
      <w:pPr>
        <w:numPr>
          <w:ilvl w:val="0"/>
          <w:numId w:val="4"/>
        </w:numPr>
        <w:ind w:left="851" w:hanging="425"/>
        <w:contextualSpacing/>
        <w:jc w:val="both"/>
        <w:rPr>
          <w:sz w:val="22"/>
          <w:szCs w:val="22"/>
        </w:rPr>
      </w:pPr>
      <w:r w:rsidRPr="00350CC8">
        <w:rPr>
          <w:sz w:val="22"/>
          <w:szCs w:val="22"/>
        </w:rPr>
        <w:t>Komisji Papierów Wartościowych i Giełd co najmniej od 1998 r.</w:t>
      </w:r>
    </w:p>
    <w:p w:rsidR="00350CC8" w:rsidRPr="00350CC8" w:rsidRDefault="00350CC8" w:rsidP="00350CC8">
      <w:pPr>
        <w:numPr>
          <w:ilvl w:val="0"/>
          <w:numId w:val="4"/>
        </w:numPr>
        <w:ind w:left="851" w:hanging="425"/>
        <w:contextualSpacing/>
        <w:jc w:val="both"/>
        <w:rPr>
          <w:sz w:val="22"/>
          <w:szCs w:val="22"/>
        </w:rPr>
      </w:pPr>
      <w:r w:rsidRPr="00350CC8">
        <w:rPr>
          <w:sz w:val="22"/>
          <w:szCs w:val="22"/>
        </w:rPr>
        <w:t>Komitetu Integracji Europejskiej co najmniej od 2000 r.</w:t>
      </w:r>
    </w:p>
    <w:p w:rsidR="00350CC8" w:rsidRPr="00350CC8" w:rsidRDefault="00350CC8" w:rsidP="00350CC8">
      <w:pPr>
        <w:numPr>
          <w:ilvl w:val="0"/>
          <w:numId w:val="4"/>
        </w:numPr>
        <w:tabs>
          <w:tab w:val="left" w:pos="709"/>
          <w:tab w:val="left" w:pos="851"/>
        </w:tabs>
        <w:ind w:left="851" w:hanging="425"/>
        <w:contextualSpacing/>
        <w:jc w:val="both"/>
        <w:rPr>
          <w:sz w:val="22"/>
          <w:szCs w:val="22"/>
        </w:rPr>
      </w:pPr>
      <w:r w:rsidRPr="00350CC8">
        <w:rPr>
          <w:sz w:val="22"/>
          <w:szCs w:val="22"/>
        </w:rPr>
        <w:t>Ministra Edukacji Narodowej co najmniej od 1999 r.</w:t>
      </w:r>
    </w:p>
    <w:p w:rsidR="00350CC8" w:rsidRPr="00350CC8" w:rsidRDefault="00350CC8" w:rsidP="00350CC8">
      <w:pPr>
        <w:numPr>
          <w:ilvl w:val="0"/>
          <w:numId w:val="4"/>
        </w:numPr>
        <w:tabs>
          <w:tab w:val="left" w:pos="709"/>
          <w:tab w:val="left" w:pos="851"/>
        </w:tabs>
        <w:ind w:left="851" w:hanging="425"/>
        <w:contextualSpacing/>
        <w:jc w:val="both"/>
        <w:rPr>
          <w:sz w:val="22"/>
          <w:szCs w:val="22"/>
        </w:rPr>
      </w:pPr>
      <w:r w:rsidRPr="00350CC8">
        <w:rPr>
          <w:sz w:val="22"/>
          <w:szCs w:val="22"/>
        </w:rPr>
        <w:t>Ministra Finansów co najmniej od 1988 r.</w:t>
      </w:r>
    </w:p>
    <w:p w:rsidR="00350CC8" w:rsidRPr="00350CC8" w:rsidRDefault="00350CC8" w:rsidP="00350CC8">
      <w:pPr>
        <w:numPr>
          <w:ilvl w:val="0"/>
          <w:numId w:val="4"/>
        </w:numPr>
        <w:tabs>
          <w:tab w:val="left" w:pos="709"/>
          <w:tab w:val="left" w:pos="851"/>
        </w:tabs>
        <w:ind w:left="851" w:hanging="425"/>
        <w:contextualSpacing/>
        <w:jc w:val="both"/>
        <w:rPr>
          <w:sz w:val="22"/>
          <w:szCs w:val="22"/>
        </w:rPr>
      </w:pPr>
      <w:r w:rsidRPr="00350CC8">
        <w:rPr>
          <w:sz w:val="22"/>
          <w:szCs w:val="22"/>
        </w:rPr>
        <w:t>Ministra Infrastruktury co najmniej od 2001 r.</w:t>
      </w:r>
    </w:p>
    <w:p w:rsidR="00350CC8" w:rsidRPr="00350CC8" w:rsidRDefault="00350CC8" w:rsidP="00350CC8">
      <w:pPr>
        <w:numPr>
          <w:ilvl w:val="0"/>
          <w:numId w:val="4"/>
        </w:numPr>
        <w:tabs>
          <w:tab w:val="left" w:pos="709"/>
          <w:tab w:val="left" w:pos="851"/>
        </w:tabs>
        <w:ind w:left="851" w:hanging="425"/>
        <w:contextualSpacing/>
        <w:jc w:val="both"/>
        <w:rPr>
          <w:sz w:val="22"/>
          <w:szCs w:val="22"/>
        </w:rPr>
      </w:pPr>
      <w:r w:rsidRPr="00350CC8">
        <w:rPr>
          <w:sz w:val="22"/>
          <w:szCs w:val="22"/>
        </w:rPr>
        <w:t>Ministra Kultury co najmniej od 2001 r.</w:t>
      </w:r>
    </w:p>
    <w:p w:rsidR="00350CC8" w:rsidRPr="00350CC8" w:rsidRDefault="00350CC8" w:rsidP="00350CC8">
      <w:pPr>
        <w:numPr>
          <w:ilvl w:val="0"/>
          <w:numId w:val="4"/>
        </w:numPr>
        <w:tabs>
          <w:tab w:val="left" w:pos="709"/>
          <w:tab w:val="left" w:pos="851"/>
        </w:tabs>
        <w:ind w:left="851" w:hanging="425"/>
        <w:contextualSpacing/>
        <w:jc w:val="both"/>
        <w:rPr>
          <w:sz w:val="22"/>
          <w:szCs w:val="22"/>
        </w:rPr>
      </w:pPr>
      <w:r w:rsidRPr="00350CC8">
        <w:rPr>
          <w:sz w:val="22"/>
          <w:szCs w:val="22"/>
        </w:rPr>
        <w:t>Ministra Nauki i Informatyzacji co najmniej od 2001 r.</w:t>
      </w:r>
    </w:p>
    <w:p w:rsidR="00350CC8" w:rsidRPr="00350CC8" w:rsidRDefault="00350CC8" w:rsidP="00350CC8">
      <w:pPr>
        <w:numPr>
          <w:ilvl w:val="0"/>
          <w:numId w:val="4"/>
        </w:numPr>
        <w:tabs>
          <w:tab w:val="left" w:pos="709"/>
          <w:tab w:val="left" w:pos="851"/>
        </w:tabs>
        <w:ind w:left="851" w:hanging="425"/>
        <w:contextualSpacing/>
        <w:jc w:val="both"/>
        <w:rPr>
          <w:sz w:val="22"/>
          <w:szCs w:val="22"/>
        </w:rPr>
      </w:pPr>
      <w:r w:rsidRPr="00350CC8">
        <w:rPr>
          <w:sz w:val="22"/>
          <w:szCs w:val="22"/>
        </w:rPr>
        <w:t>Ministra Obrony Narodowej co najmniej od 2001 r.</w:t>
      </w:r>
    </w:p>
    <w:p w:rsidR="00350CC8" w:rsidRPr="00350CC8" w:rsidRDefault="00350CC8" w:rsidP="00350CC8">
      <w:pPr>
        <w:numPr>
          <w:ilvl w:val="0"/>
          <w:numId w:val="4"/>
        </w:numPr>
        <w:tabs>
          <w:tab w:val="left" w:pos="709"/>
          <w:tab w:val="left" w:pos="851"/>
        </w:tabs>
        <w:contextualSpacing/>
        <w:jc w:val="both"/>
        <w:rPr>
          <w:sz w:val="22"/>
          <w:szCs w:val="22"/>
        </w:rPr>
      </w:pPr>
      <w:r w:rsidRPr="00350CC8">
        <w:rPr>
          <w:sz w:val="22"/>
          <w:szCs w:val="22"/>
        </w:rPr>
        <w:t>Ministra Pracy i Polityki Socjalnej co najmniej od 1988 r.</w:t>
      </w:r>
    </w:p>
    <w:p w:rsidR="00350CC8" w:rsidRPr="00350CC8" w:rsidRDefault="00350CC8" w:rsidP="00350CC8">
      <w:pPr>
        <w:numPr>
          <w:ilvl w:val="0"/>
          <w:numId w:val="4"/>
        </w:numPr>
        <w:tabs>
          <w:tab w:val="left" w:pos="709"/>
          <w:tab w:val="left" w:pos="851"/>
        </w:tabs>
        <w:contextualSpacing/>
        <w:jc w:val="both"/>
        <w:rPr>
          <w:sz w:val="22"/>
          <w:szCs w:val="22"/>
        </w:rPr>
      </w:pPr>
      <w:r w:rsidRPr="00350CC8">
        <w:rPr>
          <w:sz w:val="22"/>
          <w:szCs w:val="22"/>
        </w:rPr>
        <w:t>Ministra Pracy i Polityki Społecznej co najmniej od 2005 r.</w:t>
      </w:r>
    </w:p>
    <w:p w:rsidR="00350CC8" w:rsidRPr="00350CC8" w:rsidRDefault="00350CC8" w:rsidP="00350CC8">
      <w:pPr>
        <w:numPr>
          <w:ilvl w:val="0"/>
          <w:numId w:val="4"/>
        </w:numPr>
        <w:tabs>
          <w:tab w:val="left" w:pos="709"/>
          <w:tab w:val="left" w:pos="851"/>
        </w:tabs>
        <w:contextualSpacing/>
        <w:jc w:val="both"/>
        <w:rPr>
          <w:sz w:val="22"/>
          <w:szCs w:val="22"/>
        </w:rPr>
      </w:pPr>
      <w:r w:rsidRPr="00350CC8">
        <w:rPr>
          <w:sz w:val="22"/>
          <w:szCs w:val="22"/>
        </w:rPr>
        <w:t>Ministra Rolnictwa i Rozwoju Wsi co najmniej od 1999 r.</w:t>
      </w:r>
    </w:p>
    <w:p w:rsidR="00350CC8" w:rsidRPr="00350CC8" w:rsidRDefault="00350CC8" w:rsidP="00350CC8">
      <w:pPr>
        <w:numPr>
          <w:ilvl w:val="0"/>
          <w:numId w:val="4"/>
        </w:numPr>
        <w:tabs>
          <w:tab w:val="left" w:pos="709"/>
          <w:tab w:val="left" w:pos="851"/>
        </w:tabs>
        <w:contextualSpacing/>
        <w:jc w:val="both"/>
        <w:rPr>
          <w:sz w:val="22"/>
          <w:szCs w:val="22"/>
        </w:rPr>
      </w:pPr>
      <w:r w:rsidRPr="00350CC8">
        <w:rPr>
          <w:sz w:val="22"/>
          <w:szCs w:val="22"/>
        </w:rPr>
        <w:t>Ministra Skarbu Państwa co najmniej od 2002 r.</w:t>
      </w:r>
    </w:p>
    <w:p w:rsidR="00350CC8" w:rsidRPr="00350CC8" w:rsidRDefault="00350CC8" w:rsidP="00350CC8">
      <w:pPr>
        <w:numPr>
          <w:ilvl w:val="0"/>
          <w:numId w:val="4"/>
        </w:numPr>
        <w:tabs>
          <w:tab w:val="left" w:pos="709"/>
          <w:tab w:val="left" w:pos="851"/>
        </w:tabs>
        <w:contextualSpacing/>
        <w:jc w:val="both"/>
        <w:rPr>
          <w:sz w:val="22"/>
          <w:szCs w:val="22"/>
        </w:rPr>
      </w:pPr>
      <w:r w:rsidRPr="00350CC8">
        <w:rPr>
          <w:sz w:val="22"/>
          <w:szCs w:val="22"/>
        </w:rPr>
        <w:t>Ministra Spraw Wewnętrznych i Administracji co najmniej od 1993 r.</w:t>
      </w:r>
    </w:p>
    <w:p w:rsidR="00350CC8" w:rsidRPr="00350CC8" w:rsidRDefault="00350CC8" w:rsidP="00350CC8">
      <w:pPr>
        <w:numPr>
          <w:ilvl w:val="0"/>
          <w:numId w:val="4"/>
        </w:numPr>
        <w:tabs>
          <w:tab w:val="left" w:pos="709"/>
          <w:tab w:val="left" w:pos="851"/>
        </w:tabs>
        <w:ind w:left="851" w:hanging="425"/>
        <w:contextualSpacing/>
        <w:jc w:val="both"/>
        <w:rPr>
          <w:sz w:val="22"/>
          <w:szCs w:val="22"/>
        </w:rPr>
      </w:pPr>
      <w:r w:rsidRPr="00350CC8">
        <w:rPr>
          <w:sz w:val="22"/>
          <w:szCs w:val="22"/>
        </w:rPr>
        <w:t>Ministra Spraw Zagranicznych co najmniej od 2001 r.</w:t>
      </w:r>
    </w:p>
    <w:p w:rsidR="00350CC8" w:rsidRPr="00350CC8" w:rsidRDefault="00350CC8" w:rsidP="00350CC8">
      <w:pPr>
        <w:numPr>
          <w:ilvl w:val="0"/>
          <w:numId w:val="4"/>
        </w:numPr>
        <w:tabs>
          <w:tab w:val="left" w:pos="709"/>
          <w:tab w:val="left" w:pos="851"/>
        </w:tabs>
        <w:ind w:left="851" w:hanging="425"/>
        <w:contextualSpacing/>
        <w:jc w:val="both"/>
        <w:rPr>
          <w:sz w:val="22"/>
          <w:szCs w:val="22"/>
        </w:rPr>
      </w:pPr>
      <w:r w:rsidRPr="00350CC8">
        <w:rPr>
          <w:sz w:val="22"/>
          <w:szCs w:val="22"/>
        </w:rPr>
        <w:t>Ministra Sprawiedliwości co najmniej od 1988 r.</w:t>
      </w:r>
    </w:p>
    <w:p w:rsidR="00350CC8" w:rsidRPr="00350CC8" w:rsidRDefault="00350CC8" w:rsidP="00350CC8">
      <w:pPr>
        <w:numPr>
          <w:ilvl w:val="0"/>
          <w:numId w:val="4"/>
        </w:numPr>
        <w:tabs>
          <w:tab w:val="left" w:pos="709"/>
          <w:tab w:val="left" w:pos="851"/>
        </w:tabs>
        <w:ind w:left="851" w:hanging="425"/>
        <w:contextualSpacing/>
        <w:jc w:val="both"/>
        <w:rPr>
          <w:sz w:val="22"/>
          <w:szCs w:val="22"/>
        </w:rPr>
      </w:pPr>
      <w:r w:rsidRPr="00350CC8">
        <w:rPr>
          <w:sz w:val="22"/>
          <w:szCs w:val="22"/>
        </w:rPr>
        <w:t>Ministra Środowiska i Głównego Inspektora Ochrony Środowiska co najmniej od 2002 r.</w:t>
      </w:r>
    </w:p>
    <w:p w:rsidR="00350CC8" w:rsidRPr="00350CC8" w:rsidRDefault="00350CC8" w:rsidP="00350CC8">
      <w:pPr>
        <w:numPr>
          <w:ilvl w:val="0"/>
          <w:numId w:val="4"/>
        </w:numPr>
        <w:tabs>
          <w:tab w:val="left" w:pos="709"/>
          <w:tab w:val="left" w:pos="851"/>
        </w:tabs>
        <w:ind w:left="851" w:hanging="425"/>
        <w:contextualSpacing/>
        <w:jc w:val="both"/>
        <w:rPr>
          <w:sz w:val="22"/>
          <w:szCs w:val="22"/>
        </w:rPr>
      </w:pPr>
      <w:r w:rsidRPr="00350CC8">
        <w:rPr>
          <w:sz w:val="22"/>
          <w:szCs w:val="22"/>
        </w:rPr>
        <w:t>Ministra Transportu i Gospodarki Morskiej co najmniej od 2001 r.</w:t>
      </w:r>
    </w:p>
    <w:p w:rsidR="00350CC8" w:rsidRPr="00350CC8" w:rsidRDefault="00350CC8" w:rsidP="00350CC8">
      <w:pPr>
        <w:numPr>
          <w:ilvl w:val="0"/>
          <w:numId w:val="4"/>
        </w:numPr>
        <w:tabs>
          <w:tab w:val="left" w:pos="709"/>
          <w:tab w:val="left" w:pos="851"/>
        </w:tabs>
        <w:ind w:left="851" w:hanging="425"/>
        <w:contextualSpacing/>
        <w:jc w:val="both"/>
        <w:rPr>
          <w:sz w:val="22"/>
          <w:szCs w:val="22"/>
        </w:rPr>
      </w:pPr>
      <w:r w:rsidRPr="00350CC8">
        <w:rPr>
          <w:sz w:val="22"/>
          <w:szCs w:val="22"/>
        </w:rPr>
        <w:t>Ministra Zdrowia co najmniej od 1989 r.</w:t>
      </w:r>
    </w:p>
    <w:p w:rsidR="00350CC8" w:rsidRPr="00350CC8" w:rsidRDefault="00350CC8" w:rsidP="00350CC8">
      <w:pPr>
        <w:numPr>
          <w:ilvl w:val="0"/>
          <w:numId w:val="4"/>
        </w:numPr>
        <w:tabs>
          <w:tab w:val="left" w:pos="709"/>
          <w:tab w:val="left" w:pos="851"/>
        </w:tabs>
        <w:ind w:left="851" w:hanging="425"/>
        <w:contextualSpacing/>
        <w:jc w:val="both"/>
        <w:rPr>
          <w:sz w:val="22"/>
          <w:szCs w:val="22"/>
        </w:rPr>
      </w:pPr>
      <w:r w:rsidRPr="00350CC8">
        <w:rPr>
          <w:sz w:val="22"/>
          <w:szCs w:val="22"/>
        </w:rPr>
        <w:t>Ministra Narodowego banku Polskiego co najmniej od 1982 r.</w:t>
      </w:r>
    </w:p>
    <w:p w:rsidR="00350CC8" w:rsidRPr="00350CC8" w:rsidRDefault="00350CC8" w:rsidP="00350CC8">
      <w:pPr>
        <w:numPr>
          <w:ilvl w:val="0"/>
          <w:numId w:val="4"/>
        </w:numPr>
        <w:tabs>
          <w:tab w:val="left" w:pos="709"/>
          <w:tab w:val="left" w:pos="851"/>
        </w:tabs>
        <w:ind w:left="851" w:hanging="425"/>
        <w:contextualSpacing/>
        <w:jc w:val="both"/>
        <w:rPr>
          <w:sz w:val="22"/>
          <w:szCs w:val="22"/>
        </w:rPr>
      </w:pPr>
      <w:r w:rsidRPr="00350CC8">
        <w:rPr>
          <w:sz w:val="22"/>
          <w:szCs w:val="22"/>
        </w:rPr>
        <w:t>Urzędu Lotnictwa Cywilnego co najmniej od 2003 r.</w:t>
      </w:r>
    </w:p>
    <w:p w:rsidR="00350CC8" w:rsidRPr="00350CC8" w:rsidRDefault="00350CC8" w:rsidP="00350CC8">
      <w:pPr>
        <w:numPr>
          <w:ilvl w:val="0"/>
          <w:numId w:val="4"/>
        </w:numPr>
        <w:tabs>
          <w:tab w:val="left" w:pos="709"/>
          <w:tab w:val="left" w:pos="851"/>
        </w:tabs>
        <w:ind w:left="851" w:hanging="425"/>
        <w:contextualSpacing/>
        <w:jc w:val="both"/>
        <w:rPr>
          <w:sz w:val="22"/>
          <w:szCs w:val="22"/>
        </w:rPr>
      </w:pPr>
      <w:r w:rsidRPr="00350CC8">
        <w:rPr>
          <w:sz w:val="22"/>
          <w:szCs w:val="22"/>
        </w:rPr>
        <w:t>Urzędu Mieszkalnictwa i Rozwoju Miast co najmniej od 2001 r.</w:t>
      </w:r>
    </w:p>
    <w:p w:rsidR="00350CC8" w:rsidRPr="00350CC8" w:rsidRDefault="00350CC8" w:rsidP="00350CC8">
      <w:pPr>
        <w:numPr>
          <w:ilvl w:val="0"/>
          <w:numId w:val="4"/>
        </w:numPr>
        <w:tabs>
          <w:tab w:val="left" w:pos="709"/>
          <w:tab w:val="left" w:pos="851"/>
        </w:tabs>
        <w:ind w:left="851" w:hanging="425"/>
        <w:contextualSpacing/>
        <w:jc w:val="both"/>
        <w:rPr>
          <w:sz w:val="22"/>
          <w:szCs w:val="22"/>
        </w:rPr>
      </w:pPr>
      <w:r w:rsidRPr="00350CC8">
        <w:rPr>
          <w:sz w:val="22"/>
          <w:szCs w:val="22"/>
        </w:rPr>
        <w:t>Urzędu Ochrony Konkurencji i Konsumentów co najmniej od 2001 r.</w:t>
      </w:r>
    </w:p>
    <w:p w:rsidR="00350CC8" w:rsidRPr="00350CC8" w:rsidRDefault="00350CC8" w:rsidP="00350CC8">
      <w:pPr>
        <w:numPr>
          <w:ilvl w:val="0"/>
          <w:numId w:val="4"/>
        </w:numPr>
        <w:tabs>
          <w:tab w:val="left" w:pos="709"/>
          <w:tab w:val="left" w:pos="851"/>
        </w:tabs>
        <w:ind w:left="851" w:hanging="425"/>
        <w:contextualSpacing/>
        <w:jc w:val="both"/>
        <w:rPr>
          <w:sz w:val="22"/>
          <w:szCs w:val="22"/>
        </w:rPr>
      </w:pPr>
      <w:r w:rsidRPr="00350CC8">
        <w:rPr>
          <w:sz w:val="22"/>
          <w:szCs w:val="22"/>
        </w:rPr>
        <w:t>Urzędu Patentowego Rzeczypospolitej Polskiej co najmniej od 2001 r.</w:t>
      </w:r>
    </w:p>
    <w:p w:rsidR="00350CC8" w:rsidRPr="00350CC8" w:rsidRDefault="00350CC8" w:rsidP="00350CC8">
      <w:pPr>
        <w:numPr>
          <w:ilvl w:val="0"/>
          <w:numId w:val="4"/>
        </w:numPr>
        <w:tabs>
          <w:tab w:val="left" w:pos="709"/>
          <w:tab w:val="left" w:pos="851"/>
        </w:tabs>
        <w:ind w:left="851" w:hanging="425"/>
        <w:contextualSpacing/>
        <w:jc w:val="both"/>
        <w:rPr>
          <w:sz w:val="22"/>
          <w:szCs w:val="22"/>
        </w:rPr>
      </w:pPr>
      <w:r w:rsidRPr="00350CC8">
        <w:rPr>
          <w:sz w:val="22"/>
          <w:szCs w:val="22"/>
        </w:rPr>
        <w:t>Wyższego urzędu Górniczego co najmniej od 2002 r.</w:t>
      </w:r>
    </w:p>
    <w:p w:rsidR="00350CC8" w:rsidRPr="00350CC8" w:rsidRDefault="00350CC8" w:rsidP="00350CC8">
      <w:pPr>
        <w:numPr>
          <w:ilvl w:val="0"/>
          <w:numId w:val="4"/>
        </w:numPr>
        <w:tabs>
          <w:tab w:val="left" w:pos="709"/>
          <w:tab w:val="left" w:pos="851"/>
        </w:tabs>
        <w:ind w:left="851" w:hanging="425"/>
        <w:contextualSpacing/>
        <w:jc w:val="both"/>
        <w:rPr>
          <w:sz w:val="22"/>
          <w:szCs w:val="22"/>
        </w:rPr>
      </w:pPr>
      <w:r w:rsidRPr="00350CC8">
        <w:rPr>
          <w:sz w:val="22"/>
          <w:szCs w:val="22"/>
        </w:rPr>
        <w:t>Zakładu Ubezpieczeń Społecznych co najmniej od 1988 r.</w:t>
      </w:r>
    </w:p>
    <w:p w:rsidR="00350CC8" w:rsidRPr="00350CC8" w:rsidRDefault="00350CC8" w:rsidP="00350CC8">
      <w:pPr>
        <w:numPr>
          <w:ilvl w:val="0"/>
          <w:numId w:val="4"/>
        </w:numPr>
        <w:tabs>
          <w:tab w:val="left" w:pos="709"/>
          <w:tab w:val="left" w:pos="851"/>
        </w:tabs>
        <w:ind w:left="851" w:hanging="425"/>
        <w:contextualSpacing/>
        <w:jc w:val="both"/>
        <w:rPr>
          <w:sz w:val="22"/>
          <w:szCs w:val="22"/>
        </w:rPr>
      </w:pPr>
      <w:r w:rsidRPr="00350CC8">
        <w:rPr>
          <w:sz w:val="22"/>
          <w:szCs w:val="22"/>
        </w:rPr>
        <w:t>Komisji Nadzoru Ubezpieczeń i Funduszy Emerytalnych co najmniej od 2003 r.</w:t>
      </w:r>
    </w:p>
    <w:p w:rsidR="00350CC8" w:rsidRPr="00350CC8" w:rsidRDefault="00350CC8" w:rsidP="00350CC8">
      <w:pPr>
        <w:numPr>
          <w:ilvl w:val="0"/>
          <w:numId w:val="4"/>
        </w:numPr>
        <w:tabs>
          <w:tab w:val="left" w:pos="709"/>
          <w:tab w:val="left" w:pos="851"/>
        </w:tabs>
        <w:ind w:left="851" w:hanging="425"/>
        <w:contextualSpacing/>
        <w:jc w:val="both"/>
        <w:rPr>
          <w:sz w:val="22"/>
          <w:szCs w:val="22"/>
        </w:rPr>
      </w:pPr>
      <w:r w:rsidRPr="00350CC8">
        <w:rPr>
          <w:sz w:val="22"/>
          <w:szCs w:val="22"/>
        </w:rPr>
        <w:t>Urzędu Regulacji Telekomunikacji i Poczty co najmniej od 2005 r.</w:t>
      </w:r>
    </w:p>
    <w:p w:rsidR="00350CC8" w:rsidRPr="00350CC8" w:rsidRDefault="00350CC8" w:rsidP="00350CC8">
      <w:pPr>
        <w:tabs>
          <w:tab w:val="left" w:pos="709"/>
          <w:tab w:val="left" w:pos="851"/>
        </w:tabs>
        <w:ind w:left="426"/>
        <w:jc w:val="both"/>
        <w:rPr>
          <w:sz w:val="22"/>
          <w:szCs w:val="22"/>
        </w:rPr>
      </w:pPr>
    </w:p>
    <w:p w:rsidR="00350CC8" w:rsidRPr="00350CC8" w:rsidRDefault="00350CC8" w:rsidP="00350CC8">
      <w:pPr>
        <w:tabs>
          <w:tab w:val="left" w:pos="709"/>
          <w:tab w:val="left" w:pos="851"/>
        </w:tabs>
        <w:ind w:left="142"/>
        <w:jc w:val="both"/>
        <w:rPr>
          <w:b/>
          <w:sz w:val="22"/>
          <w:szCs w:val="22"/>
        </w:rPr>
      </w:pPr>
      <w:r w:rsidRPr="00350CC8">
        <w:rPr>
          <w:b/>
          <w:sz w:val="22"/>
          <w:szCs w:val="22"/>
        </w:rPr>
        <w:t>Dziennik Urzędowy Unii europejskiej seria L – wydanie polskie</w:t>
      </w:r>
    </w:p>
    <w:p w:rsidR="00350CC8" w:rsidRPr="00350CC8" w:rsidRDefault="00350CC8" w:rsidP="00350CC8">
      <w:pPr>
        <w:numPr>
          <w:ilvl w:val="0"/>
          <w:numId w:val="5"/>
        </w:numPr>
        <w:ind w:left="851" w:hanging="425"/>
        <w:contextualSpacing/>
        <w:jc w:val="both"/>
        <w:rPr>
          <w:b/>
          <w:sz w:val="22"/>
          <w:szCs w:val="22"/>
        </w:rPr>
      </w:pPr>
      <w:r w:rsidRPr="00350CC8">
        <w:rPr>
          <w:sz w:val="22"/>
          <w:szCs w:val="22"/>
        </w:rPr>
        <w:t>Komplet informacji formalnych opublikowanych w  tym dzienniku (co najmniej: identyfikator, tytuł, organ wydający, data uchwalenia lub wydania aktu, data ogłoszenia, data wejścia w życie).</w:t>
      </w:r>
    </w:p>
    <w:p w:rsidR="00350CC8" w:rsidRPr="00350CC8" w:rsidRDefault="00350CC8" w:rsidP="00350CC8">
      <w:pPr>
        <w:numPr>
          <w:ilvl w:val="0"/>
          <w:numId w:val="5"/>
        </w:numPr>
        <w:ind w:left="851" w:hanging="425"/>
        <w:contextualSpacing/>
        <w:jc w:val="both"/>
        <w:rPr>
          <w:b/>
          <w:sz w:val="22"/>
          <w:szCs w:val="22"/>
        </w:rPr>
      </w:pPr>
      <w:r w:rsidRPr="00350CC8">
        <w:rPr>
          <w:sz w:val="22"/>
          <w:szCs w:val="22"/>
        </w:rPr>
        <w:t>Komplet tekstów aktów ujednoliconych i ocenionych, co do obowiązywania, opublikowanych w tym dzienniku;</w:t>
      </w:r>
    </w:p>
    <w:p w:rsidR="00350CC8" w:rsidRPr="00350CC8" w:rsidRDefault="00350CC8" w:rsidP="00350CC8">
      <w:pPr>
        <w:numPr>
          <w:ilvl w:val="0"/>
          <w:numId w:val="5"/>
        </w:numPr>
        <w:ind w:left="851" w:hanging="425"/>
        <w:contextualSpacing/>
        <w:jc w:val="both"/>
        <w:rPr>
          <w:b/>
          <w:sz w:val="22"/>
          <w:szCs w:val="22"/>
        </w:rPr>
      </w:pPr>
      <w:r w:rsidRPr="00350CC8">
        <w:rPr>
          <w:sz w:val="22"/>
          <w:szCs w:val="22"/>
        </w:rPr>
        <w:t>Możliwość udostępnienia kolejnych wersji historycznych aktów obowiązujących i uchylonych.</w:t>
      </w:r>
    </w:p>
    <w:p w:rsidR="00350CC8" w:rsidRPr="00350CC8" w:rsidRDefault="00350CC8" w:rsidP="00350CC8">
      <w:pPr>
        <w:numPr>
          <w:ilvl w:val="0"/>
          <w:numId w:val="5"/>
        </w:numPr>
        <w:ind w:left="851" w:hanging="425"/>
        <w:contextualSpacing/>
        <w:jc w:val="both"/>
        <w:rPr>
          <w:b/>
          <w:sz w:val="22"/>
          <w:szCs w:val="22"/>
        </w:rPr>
      </w:pPr>
      <w:r w:rsidRPr="00350CC8">
        <w:rPr>
          <w:sz w:val="22"/>
          <w:szCs w:val="22"/>
        </w:rPr>
        <w:t>Wzajemne powiązania formalne między aktami (co najmniej relacje typu: zmienia – zmieniany przez, uchyla – uchylony przez, wykonuje – wykonywany przez, implementuje – implementowany przez)</w:t>
      </w:r>
    </w:p>
    <w:p w:rsidR="00350CC8" w:rsidRPr="00350CC8" w:rsidRDefault="00350CC8" w:rsidP="00350CC8">
      <w:pPr>
        <w:ind w:left="426"/>
        <w:jc w:val="both"/>
        <w:rPr>
          <w:b/>
          <w:sz w:val="22"/>
          <w:szCs w:val="22"/>
        </w:rPr>
      </w:pPr>
    </w:p>
    <w:p w:rsidR="00350CC8" w:rsidRPr="00350CC8" w:rsidRDefault="00350CC8" w:rsidP="00350CC8">
      <w:pPr>
        <w:ind w:left="142"/>
        <w:jc w:val="both"/>
        <w:rPr>
          <w:b/>
          <w:sz w:val="22"/>
          <w:szCs w:val="22"/>
        </w:rPr>
      </w:pPr>
      <w:r w:rsidRPr="00350CC8">
        <w:rPr>
          <w:b/>
          <w:sz w:val="22"/>
          <w:szCs w:val="22"/>
        </w:rPr>
        <w:t>Dziennik Urzędowy Unii Europejskiej seria C – wydanie polskie</w:t>
      </w:r>
    </w:p>
    <w:p w:rsidR="00350CC8" w:rsidRPr="00350CC8" w:rsidRDefault="00350CC8" w:rsidP="00350CC8">
      <w:pPr>
        <w:numPr>
          <w:ilvl w:val="0"/>
          <w:numId w:val="6"/>
        </w:numPr>
        <w:ind w:left="851" w:hanging="425"/>
        <w:contextualSpacing/>
        <w:jc w:val="both"/>
        <w:rPr>
          <w:b/>
          <w:sz w:val="22"/>
          <w:szCs w:val="22"/>
        </w:rPr>
      </w:pPr>
      <w:r w:rsidRPr="00350CC8">
        <w:rPr>
          <w:sz w:val="22"/>
          <w:szCs w:val="22"/>
        </w:rPr>
        <w:t>Komplet informacji formalnych opublikowanych w  tym dzienniku (co najmniej: identyfikator, tytuł, organ wydający, data uchwalenia lub wydania aktu, data ogłoszenia, data wejścia w życie).</w:t>
      </w:r>
    </w:p>
    <w:p w:rsidR="00350CC8" w:rsidRPr="00350CC8" w:rsidRDefault="00350CC8" w:rsidP="00350CC8">
      <w:pPr>
        <w:numPr>
          <w:ilvl w:val="0"/>
          <w:numId w:val="6"/>
        </w:numPr>
        <w:ind w:left="851" w:hanging="425"/>
        <w:contextualSpacing/>
        <w:jc w:val="both"/>
        <w:rPr>
          <w:b/>
          <w:sz w:val="22"/>
          <w:szCs w:val="22"/>
        </w:rPr>
      </w:pPr>
      <w:r w:rsidRPr="00350CC8">
        <w:rPr>
          <w:sz w:val="22"/>
          <w:szCs w:val="22"/>
        </w:rPr>
        <w:t>Komplet tekstów aktów ujednoliconych i ocenionych, co do obowiązywania, opublikowanych w tym dzienniku;</w:t>
      </w:r>
    </w:p>
    <w:p w:rsidR="00350CC8" w:rsidRPr="00350CC8" w:rsidRDefault="00350CC8" w:rsidP="00350CC8">
      <w:pPr>
        <w:numPr>
          <w:ilvl w:val="0"/>
          <w:numId w:val="6"/>
        </w:numPr>
        <w:ind w:left="851" w:hanging="425"/>
        <w:contextualSpacing/>
        <w:jc w:val="both"/>
        <w:rPr>
          <w:b/>
          <w:sz w:val="22"/>
          <w:szCs w:val="22"/>
        </w:rPr>
      </w:pPr>
      <w:r w:rsidRPr="00350CC8">
        <w:rPr>
          <w:sz w:val="22"/>
          <w:szCs w:val="22"/>
        </w:rPr>
        <w:t>Możliwość udostępnienia kolejnych wersji historycznych aktów obowiązujących i uchylonych.</w:t>
      </w:r>
    </w:p>
    <w:p w:rsidR="00350CC8" w:rsidRPr="00350CC8" w:rsidRDefault="00350CC8" w:rsidP="00350CC8">
      <w:pPr>
        <w:numPr>
          <w:ilvl w:val="0"/>
          <w:numId w:val="6"/>
        </w:numPr>
        <w:ind w:left="851" w:hanging="425"/>
        <w:contextualSpacing/>
        <w:jc w:val="both"/>
        <w:rPr>
          <w:b/>
          <w:sz w:val="22"/>
          <w:szCs w:val="22"/>
        </w:rPr>
      </w:pPr>
      <w:r w:rsidRPr="00350CC8">
        <w:rPr>
          <w:sz w:val="22"/>
          <w:szCs w:val="22"/>
        </w:rPr>
        <w:t>Wzajemne powiązania formalne między aktami (co najmniej relacje typu: zmienia – zmieniany przez, uchyla – uchylony przez, wykonuje – wykonywany przez)</w:t>
      </w:r>
    </w:p>
    <w:p w:rsidR="00350CC8" w:rsidRPr="00350CC8" w:rsidRDefault="00350CC8" w:rsidP="00350CC8">
      <w:pPr>
        <w:jc w:val="both"/>
        <w:rPr>
          <w:b/>
          <w:sz w:val="22"/>
          <w:szCs w:val="22"/>
        </w:rPr>
      </w:pPr>
    </w:p>
    <w:p w:rsidR="00350CC8" w:rsidRPr="00350CC8" w:rsidRDefault="00350CC8" w:rsidP="00350CC8">
      <w:pPr>
        <w:jc w:val="both"/>
        <w:rPr>
          <w:b/>
          <w:sz w:val="22"/>
          <w:szCs w:val="22"/>
        </w:rPr>
      </w:pPr>
      <w:r w:rsidRPr="00350CC8">
        <w:rPr>
          <w:b/>
          <w:sz w:val="22"/>
          <w:szCs w:val="22"/>
        </w:rPr>
        <w:t>Dzienniki Urzędowe Unii Europejskiej – polskie wydanie specjalne</w:t>
      </w:r>
    </w:p>
    <w:p w:rsidR="00350CC8" w:rsidRPr="00350CC8" w:rsidRDefault="00350CC8" w:rsidP="00350CC8">
      <w:pPr>
        <w:numPr>
          <w:ilvl w:val="0"/>
          <w:numId w:val="7"/>
        </w:numPr>
        <w:ind w:left="851" w:hanging="425"/>
        <w:contextualSpacing/>
        <w:jc w:val="both"/>
        <w:rPr>
          <w:b/>
          <w:sz w:val="22"/>
          <w:szCs w:val="22"/>
        </w:rPr>
      </w:pPr>
      <w:r w:rsidRPr="00350CC8">
        <w:rPr>
          <w:sz w:val="22"/>
          <w:szCs w:val="22"/>
        </w:rPr>
        <w:t>Komplet informacji formalnych opublikowanych w  tym dzienniku (co najmniej: identyfikator, tytuł, organ wydający, data uchwalenia lub wydania aktu, data ogłoszenia, data wejścia w życie);</w:t>
      </w:r>
    </w:p>
    <w:p w:rsidR="00350CC8" w:rsidRPr="00350CC8" w:rsidRDefault="00350CC8" w:rsidP="00350CC8">
      <w:pPr>
        <w:numPr>
          <w:ilvl w:val="0"/>
          <w:numId w:val="7"/>
        </w:numPr>
        <w:ind w:left="851" w:hanging="425"/>
        <w:contextualSpacing/>
        <w:jc w:val="both"/>
        <w:rPr>
          <w:b/>
          <w:sz w:val="22"/>
          <w:szCs w:val="22"/>
        </w:rPr>
      </w:pPr>
      <w:r w:rsidRPr="00350CC8">
        <w:rPr>
          <w:sz w:val="22"/>
          <w:szCs w:val="22"/>
        </w:rPr>
        <w:t>Wszystkie akty obowiązujące oraz oczekujące;</w:t>
      </w:r>
    </w:p>
    <w:p w:rsidR="00350CC8" w:rsidRPr="00350CC8" w:rsidRDefault="00350CC8" w:rsidP="00350CC8">
      <w:pPr>
        <w:numPr>
          <w:ilvl w:val="0"/>
          <w:numId w:val="7"/>
        </w:numPr>
        <w:ind w:left="851" w:hanging="425"/>
        <w:contextualSpacing/>
        <w:jc w:val="both"/>
        <w:rPr>
          <w:b/>
          <w:sz w:val="22"/>
          <w:szCs w:val="22"/>
        </w:rPr>
      </w:pPr>
      <w:r w:rsidRPr="00350CC8">
        <w:rPr>
          <w:sz w:val="22"/>
          <w:szCs w:val="22"/>
        </w:rPr>
        <w:t>Komplet tekstów aktów ujednoliconych i ocenionych, co do obowiązywania, opublikowanych w tym dzienniku;</w:t>
      </w:r>
    </w:p>
    <w:p w:rsidR="00350CC8" w:rsidRPr="00350CC8" w:rsidRDefault="00350CC8" w:rsidP="00350CC8">
      <w:pPr>
        <w:numPr>
          <w:ilvl w:val="0"/>
          <w:numId w:val="7"/>
        </w:numPr>
        <w:ind w:left="851" w:hanging="425"/>
        <w:contextualSpacing/>
        <w:jc w:val="both"/>
        <w:rPr>
          <w:b/>
          <w:sz w:val="22"/>
          <w:szCs w:val="22"/>
        </w:rPr>
      </w:pPr>
      <w:r w:rsidRPr="00350CC8">
        <w:rPr>
          <w:sz w:val="22"/>
          <w:szCs w:val="22"/>
        </w:rPr>
        <w:t>Możliwość udostępnienia kolejnych wersji historycznych aktów obowiązujących i uchylonych;</w:t>
      </w:r>
    </w:p>
    <w:p w:rsidR="00350CC8" w:rsidRPr="00350CC8" w:rsidRDefault="00350CC8" w:rsidP="00350CC8">
      <w:pPr>
        <w:numPr>
          <w:ilvl w:val="0"/>
          <w:numId w:val="7"/>
        </w:numPr>
        <w:ind w:left="851" w:hanging="425"/>
        <w:contextualSpacing/>
        <w:jc w:val="both"/>
        <w:rPr>
          <w:b/>
          <w:sz w:val="22"/>
          <w:szCs w:val="22"/>
        </w:rPr>
      </w:pPr>
      <w:r w:rsidRPr="00350CC8">
        <w:rPr>
          <w:sz w:val="22"/>
          <w:szCs w:val="22"/>
        </w:rPr>
        <w:t>Wzajemne powiązania formalne między aktami (co najmniej relacje typu: zmienia – zmieniany przez, uchyla – uchylony przez, wykonuje – wykonywany przez)</w:t>
      </w:r>
    </w:p>
    <w:p w:rsidR="00350CC8" w:rsidRPr="00350CC8" w:rsidRDefault="00350CC8" w:rsidP="00350CC8">
      <w:pPr>
        <w:numPr>
          <w:ilvl w:val="0"/>
          <w:numId w:val="7"/>
        </w:numPr>
        <w:ind w:left="851" w:hanging="425"/>
        <w:contextualSpacing/>
        <w:jc w:val="both"/>
        <w:rPr>
          <w:sz w:val="22"/>
          <w:szCs w:val="22"/>
        </w:rPr>
      </w:pPr>
      <w:r w:rsidRPr="00350CC8">
        <w:rPr>
          <w:sz w:val="22"/>
          <w:szCs w:val="22"/>
        </w:rPr>
        <w:t>Odwołania od orzeczeń z poziomu tekstu aktu;</w:t>
      </w:r>
    </w:p>
    <w:p w:rsidR="00350CC8" w:rsidRPr="00350CC8" w:rsidRDefault="00350CC8" w:rsidP="00350CC8">
      <w:pPr>
        <w:jc w:val="both"/>
        <w:rPr>
          <w:sz w:val="22"/>
          <w:szCs w:val="22"/>
        </w:rPr>
      </w:pPr>
    </w:p>
    <w:p w:rsidR="00350CC8" w:rsidRPr="00350CC8" w:rsidRDefault="00350CC8" w:rsidP="00350CC8">
      <w:pPr>
        <w:jc w:val="both"/>
        <w:rPr>
          <w:b/>
          <w:sz w:val="22"/>
          <w:szCs w:val="22"/>
        </w:rPr>
      </w:pPr>
      <w:r w:rsidRPr="00350CC8">
        <w:rPr>
          <w:b/>
          <w:sz w:val="22"/>
          <w:szCs w:val="22"/>
        </w:rPr>
        <w:t>Ponadto, baza systemu musi zawierać:</w:t>
      </w:r>
    </w:p>
    <w:p w:rsidR="00350CC8" w:rsidRPr="00350CC8" w:rsidRDefault="00350CC8" w:rsidP="00350CC8">
      <w:pPr>
        <w:numPr>
          <w:ilvl w:val="0"/>
          <w:numId w:val="8"/>
        </w:numPr>
        <w:ind w:left="851" w:hanging="425"/>
        <w:contextualSpacing/>
        <w:jc w:val="both"/>
        <w:rPr>
          <w:sz w:val="22"/>
          <w:szCs w:val="22"/>
        </w:rPr>
      </w:pPr>
      <w:r w:rsidRPr="00350CC8">
        <w:rPr>
          <w:sz w:val="22"/>
          <w:szCs w:val="22"/>
        </w:rPr>
        <w:t>Kompleks tekstów pierwotnych aktów prawnych (zeskanowanych) identycznych co do formy, jak tekst opublikowany w wersji papierowej w dzienniku Ustaw i Monitorze Polskim,</w:t>
      </w:r>
    </w:p>
    <w:p w:rsidR="00350CC8" w:rsidRPr="00350CC8" w:rsidRDefault="00350CC8" w:rsidP="00350CC8">
      <w:pPr>
        <w:numPr>
          <w:ilvl w:val="0"/>
          <w:numId w:val="8"/>
        </w:numPr>
        <w:ind w:left="360"/>
        <w:contextualSpacing/>
        <w:rPr>
          <w:sz w:val="22"/>
          <w:szCs w:val="22"/>
          <w:lang w:eastAsia="en-US"/>
        </w:rPr>
      </w:pPr>
      <w:r w:rsidRPr="00350CC8">
        <w:rPr>
          <w:sz w:val="22"/>
          <w:szCs w:val="22"/>
          <w:lang w:eastAsia="en-US"/>
        </w:rPr>
        <w:t>Komplet tekstów aktów prawnych opublikowanych w wojewódzkich dziennikach urzędowych od wprowadzenia 16 województw ustawą z dnia 24 lipca 1998 r. o wprowadzeniu zasadniczego trójstopniowego podziału terytorialnego państwa;</w:t>
      </w:r>
    </w:p>
    <w:p w:rsidR="00350CC8" w:rsidRPr="00350CC8" w:rsidRDefault="00350CC8" w:rsidP="00350CC8">
      <w:pPr>
        <w:rPr>
          <w:sz w:val="22"/>
          <w:szCs w:val="22"/>
        </w:rPr>
      </w:pPr>
    </w:p>
    <w:p w:rsidR="00350CC8" w:rsidRPr="00350CC8" w:rsidRDefault="00350CC8" w:rsidP="00350CC8">
      <w:pPr>
        <w:numPr>
          <w:ilvl w:val="0"/>
          <w:numId w:val="8"/>
        </w:numPr>
        <w:ind w:left="851" w:hanging="425"/>
        <w:contextualSpacing/>
        <w:jc w:val="both"/>
        <w:rPr>
          <w:sz w:val="22"/>
          <w:szCs w:val="22"/>
        </w:rPr>
      </w:pPr>
      <w:r w:rsidRPr="00350CC8">
        <w:rPr>
          <w:sz w:val="22"/>
          <w:szCs w:val="22"/>
        </w:rPr>
        <w:t>Komplet opublikowanych aktów prawnych w Dziennikach Urzędowych Unii Europejskiej seria L – wydanie polskie, Dziennikach Urzędowych Unii Europejskiej seria C – wydanie polskie, Dziennik Urzędowy Unii Europejskiej – polskie wydanie specjalne;</w:t>
      </w:r>
    </w:p>
    <w:p w:rsidR="00350CC8" w:rsidRPr="00350CC8" w:rsidRDefault="00350CC8" w:rsidP="00350CC8">
      <w:pPr>
        <w:numPr>
          <w:ilvl w:val="0"/>
          <w:numId w:val="8"/>
        </w:numPr>
        <w:ind w:left="851" w:hanging="425"/>
        <w:contextualSpacing/>
        <w:jc w:val="both"/>
        <w:rPr>
          <w:sz w:val="22"/>
          <w:szCs w:val="22"/>
        </w:rPr>
      </w:pPr>
      <w:r w:rsidRPr="00350CC8">
        <w:rPr>
          <w:sz w:val="22"/>
          <w:szCs w:val="22"/>
        </w:rPr>
        <w:t>Wzory pism i umów, w tym zbiór obowiązujących formularzy urzędowych opublikowanych w Dziennikach Ustaw i Monitorach Polskich;</w:t>
      </w:r>
    </w:p>
    <w:p w:rsidR="00350CC8" w:rsidRPr="00350CC8" w:rsidRDefault="00350CC8" w:rsidP="00350CC8">
      <w:pPr>
        <w:numPr>
          <w:ilvl w:val="0"/>
          <w:numId w:val="8"/>
        </w:numPr>
        <w:ind w:left="851" w:hanging="425"/>
        <w:contextualSpacing/>
        <w:jc w:val="both"/>
        <w:rPr>
          <w:sz w:val="22"/>
          <w:szCs w:val="22"/>
        </w:rPr>
      </w:pPr>
      <w:r w:rsidRPr="00350CC8">
        <w:rPr>
          <w:sz w:val="22"/>
          <w:szCs w:val="22"/>
        </w:rPr>
        <w:t>Orzeczenia sądowe (nie mniej niż 100 000), w tym Sądu Najwyższego, Naczelnego Sądu Administracyjnego, Wojewódzkich Sądów Administracyjnych, Trybunału Konstytucyjnego oraz sądów apelacyjnych;</w:t>
      </w:r>
    </w:p>
    <w:p w:rsidR="00350CC8" w:rsidRPr="00350CC8" w:rsidRDefault="00350CC8" w:rsidP="00350CC8">
      <w:pPr>
        <w:numPr>
          <w:ilvl w:val="0"/>
          <w:numId w:val="8"/>
        </w:numPr>
        <w:ind w:left="851" w:hanging="425"/>
        <w:contextualSpacing/>
        <w:jc w:val="both"/>
        <w:rPr>
          <w:sz w:val="22"/>
          <w:szCs w:val="22"/>
        </w:rPr>
      </w:pPr>
      <w:r w:rsidRPr="00350CC8">
        <w:rPr>
          <w:sz w:val="22"/>
          <w:szCs w:val="22"/>
        </w:rPr>
        <w:t>Nieopublikowane orzeczenia SN, NSA i WSA;</w:t>
      </w:r>
    </w:p>
    <w:p w:rsidR="00350CC8" w:rsidRPr="00350CC8" w:rsidRDefault="00350CC8" w:rsidP="00350CC8">
      <w:pPr>
        <w:numPr>
          <w:ilvl w:val="0"/>
          <w:numId w:val="8"/>
        </w:numPr>
        <w:ind w:left="851" w:hanging="425"/>
        <w:contextualSpacing/>
        <w:jc w:val="both"/>
        <w:rPr>
          <w:sz w:val="22"/>
          <w:szCs w:val="22"/>
        </w:rPr>
      </w:pPr>
      <w:r w:rsidRPr="00350CC8">
        <w:rPr>
          <w:sz w:val="22"/>
          <w:szCs w:val="22"/>
        </w:rPr>
        <w:lastRenderedPageBreak/>
        <w:t>Orzecznictwo administracji w tym m.in. Głównej Komisji Orzekającej w Sprawach o Naruszenie Dyscypliny Finansów Publicznych przy Ministerstwie Finansów, Regionalnych Izb Obrachunkowych, Samorządowych Kolegiów Odwoławczych, wojewodów;</w:t>
      </w:r>
    </w:p>
    <w:p w:rsidR="00350CC8" w:rsidRPr="00350CC8" w:rsidRDefault="00350CC8" w:rsidP="00350CC8">
      <w:pPr>
        <w:numPr>
          <w:ilvl w:val="0"/>
          <w:numId w:val="8"/>
        </w:numPr>
        <w:ind w:left="851" w:hanging="425"/>
        <w:contextualSpacing/>
        <w:jc w:val="both"/>
        <w:rPr>
          <w:sz w:val="22"/>
          <w:szCs w:val="22"/>
        </w:rPr>
      </w:pPr>
      <w:r w:rsidRPr="00350CC8">
        <w:rPr>
          <w:sz w:val="22"/>
          <w:szCs w:val="22"/>
        </w:rPr>
        <w:t>Orzeczenia Zespołu Arbitrów/Krajowej Izby Odwoławczej przy Prezesie Urzędu zamówień Publicznych, Europejskiego Trybunału Sprawiedliwości i Sądu Pierwszej Instancji;</w:t>
      </w:r>
    </w:p>
    <w:p w:rsidR="00350CC8" w:rsidRPr="00350CC8" w:rsidRDefault="00350CC8" w:rsidP="00350CC8">
      <w:pPr>
        <w:numPr>
          <w:ilvl w:val="0"/>
          <w:numId w:val="8"/>
        </w:numPr>
        <w:ind w:left="851" w:hanging="425"/>
        <w:contextualSpacing/>
        <w:jc w:val="both"/>
        <w:rPr>
          <w:sz w:val="22"/>
          <w:szCs w:val="22"/>
        </w:rPr>
      </w:pPr>
      <w:r w:rsidRPr="00350CC8">
        <w:rPr>
          <w:sz w:val="22"/>
          <w:szCs w:val="22"/>
        </w:rPr>
        <w:t>Inne pisma urzędowe naczelnych i centralnych organów administracji rządowej oraz agencji rządowych i innych instytucji państwowych (obecne i archiwalne) nie mniej niż 15 tys.;</w:t>
      </w:r>
    </w:p>
    <w:p w:rsidR="00350CC8" w:rsidRPr="00350CC8" w:rsidRDefault="00350CC8" w:rsidP="00350CC8">
      <w:pPr>
        <w:numPr>
          <w:ilvl w:val="0"/>
          <w:numId w:val="8"/>
        </w:numPr>
        <w:ind w:left="851" w:hanging="425"/>
        <w:contextualSpacing/>
        <w:jc w:val="both"/>
        <w:rPr>
          <w:sz w:val="22"/>
          <w:szCs w:val="22"/>
        </w:rPr>
      </w:pPr>
      <w:r w:rsidRPr="00350CC8">
        <w:rPr>
          <w:sz w:val="22"/>
          <w:szCs w:val="22"/>
        </w:rPr>
        <w:t>Projekty ustaw wraz z uzasadnieniami;</w:t>
      </w:r>
    </w:p>
    <w:p w:rsidR="00350CC8" w:rsidRPr="00350CC8" w:rsidRDefault="00350CC8" w:rsidP="00350CC8">
      <w:pPr>
        <w:numPr>
          <w:ilvl w:val="0"/>
          <w:numId w:val="8"/>
        </w:numPr>
        <w:ind w:left="851" w:hanging="425"/>
        <w:contextualSpacing/>
        <w:jc w:val="both"/>
        <w:rPr>
          <w:sz w:val="22"/>
          <w:szCs w:val="22"/>
        </w:rPr>
      </w:pPr>
      <w:r w:rsidRPr="00350CC8">
        <w:rPr>
          <w:sz w:val="22"/>
          <w:szCs w:val="22"/>
        </w:rPr>
        <w:t xml:space="preserve">Komentarze (w tym skierowana część jednostek redakcyjnych: </w:t>
      </w:r>
      <w:proofErr w:type="spellStart"/>
      <w:r w:rsidRPr="00350CC8">
        <w:rPr>
          <w:sz w:val="22"/>
          <w:szCs w:val="22"/>
        </w:rPr>
        <w:t>Kp</w:t>
      </w:r>
      <w:proofErr w:type="spellEnd"/>
      <w:r w:rsidRPr="00350CC8">
        <w:rPr>
          <w:sz w:val="22"/>
          <w:szCs w:val="22"/>
        </w:rPr>
        <w:t xml:space="preserve">, Kpa, KRO, </w:t>
      </w:r>
      <w:proofErr w:type="spellStart"/>
      <w:r w:rsidRPr="00350CC8">
        <w:rPr>
          <w:sz w:val="22"/>
          <w:szCs w:val="22"/>
        </w:rPr>
        <w:t>Kc</w:t>
      </w:r>
      <w:proofErr w:type="spellEnd"/>
      <w:r w:rsidRPr="00350CC8">
        <w:rPr>
          <w:sz w:val="22"/>
          <w:szCs w:val="22"/>
        </w:rPr>
        <w:t xml:space="preserve">, </w:t>
      </w:r>
      <w:proofErr w:type="spellStart"/>
      <w:r w:rsidRPr="00350CC8">
        <w:rPr>
          <w:sz w:val="22"/>
          <w:szCs w:val="22"/>
        </w:rPr>
        <w:t>Kpc</w:t>
      </w:r>
      <w:proofErr w:type="spellEnd"/>
      <w:r w:rsidRPr="00350CC8">
        <w:rPr>
          <w:sz w:val="22"/>
          <w:szCs w:val="22"/>
        </w:rPr>
        <w:t xml:space="preserve">, </w:t>
      </w:r>
      <w:proofErr w:type="spellStart"/>
      <w:r w:rsidRPr="00350CC8">
        <w:rPr>
          <w:sz w:val="22"/>
          <w:szCs w:val="22"/>
        </w:rPr>
        <w:t>Kpk</w:t>
      </w:r>
      <w:proofErr w:type="spellEnd"/>
      <w:r w:rsidRPr="00350CC8">
        <w:rPr>
          <w:sz w:val="22"/>
          <w:szCs w:val="22"/>
        </w:rPr>
        <w:t>) monografie dotyczące prawa polskiego nie mniej niż 550;</w:t>
      </w:r>
    </w:p>
    <w:p w:rsidR="00350CC8" w:rsidRPr="00350CC8" w:rsidRDefault="00350CC8" w:rsidP="00350CC8">
      <w:pPr>
        <w:numPr>
          <w:ilvl w:val="0"/>
          <w:numId w:val="8"/>
        </w:numPr>
        <w:ind w:left="851" w:hanging="425"/>
        <w:contextualSpacing/>
        <w:jc w:val="both"/>
        <w:rPr>
          <w:sz w:val="22"/>
          <w:szCs w:val="22"/>
        </w:rPr>
      </w:pPr>
      <w:r w:rsidRPr="00350CC8">
        <w:rPr>
          <w:sz w:val="22"/>
          <w:szCs w:val="22"/>
        </w:rPr>
        <w:t>Wybór komentarzy (nie mniej niż 2 do ustaw kodeksowych) aktualizowanych kwartalnie po zmianach w prawie;</w:t>
      </w:r>
    </w:p>
    <w:p w:rsidR="00350CC8" w:rsidRPr="00350CC8" w:rsidRDefault="00350CC8" w:rsidP="00350CC8">
      <w:pPr>
        <w:numPr>
          <w:ilvl w:val="0"/>
          <w:numId w:val="8"/>
        </w:numPr>
        <w:ind w:left="851" w:hanging="425"/>
        <w:contextualSpacing/>
        <w:jc w:val="both"/>
        <w:rPr>
          <w:sz w:val="22"/>
          <w:szCs w:val="22"/>
        </w:rPr>
      </w:pPr>
      <w:r w:rsidRPr="00350CC8">
        <w:rPr>
          <w:sz w:val="22"/>
          <w:szCs w:val="22"/>
        </w:rPr>
        <w:t>Komentarze i monografie dotyczące prawa europejskiego;</w:t>
      </w:r>
    </w:p>
    <w:p w:rsidR="00350CC8" w:rsidRPr="00350CC8" w:rsidRDefault="00350CC8" w:rsidP="00350CC8">
      <w:pPr>
        <w:numPr>
          <w:ilvl w:val="0"/>
          <w:numId w:val="8"/>
        </w:numPr>
        <w:ind w:left="851" w:hanging="425"/>
        <w:contextualSpacing/>
        <w:jc w:val="both"/>
        <w:rPr>
          <w:sz w:val="22"/>
          <w:szCs w:val="22"/>
        </w:rPr>
      </w:pPr>
      <w:r w:rsidRPr="00350CC8">
        <w:rPr>
          <w:sz w:val="22"/>
          <w:szCs w:val="22"/>
        </w:rPr>
        <w:t>Bibliografia prawnicza nie mniej niż 200 tys.</w:t>
      </w:r>
    </w:p>
    <w:p w:rsidR="00350CC8" w:rsidRPr="00350CC8" w:rsidRDefault="00350CC8" w:rsidP="00350CC8">
      <w:pPr>
        <w:numPr>
          <w:ilvl w:val="0"/>
          <w:numId w:val="8"/>
        </w:numPr>
        <w:ind w:left="851" w:hanging="425"/>
        <w:contextualSpacing/>
        <w:jc w:val="both"/>
        <w:rPr>
          <w:sz w:val="22"/>
          <w:szCs w:val="22"/>
        </w:rPr>
      </w:pPr>
      <w:r w:rsidRPr="00350CC8">
        <w:rPr>
          <w:sz w:val="22"/>
          <w:szCs w:val="22"/>
        </w:rPr>
        <w:t>Baza adresowa sądów, urzędów centralnych oraz prokuratur;</w:t>
      </w:r>
    </w:p>
    <w:p w:rsidR="00350CC8" w:rsidRPr="00350CC8" w:rsidRDefault="00350CC8" w:rsidP="00350CC8">
      <w:pPr>
        <w:numPr>
          <w:ilvl w:val="0"/>
          <w:numId w:val="8"/>
        </w:numPr>
        <w:ind w:left="851" w:hanging="425"/>
        <w:contextualSpacing/>
        <w:jc w:val="both"/>
        <w:rPr>
          <w:sz w:val="22"/>
          <w:szCs w:val="22"/>
        </w:rPr>
      </w:pPr>
      <w:r w:rsidRPr="00350CC8">
        <w:rPr>
          <w:sz w:val="22"/>
          <w:szCs w:val="22"/>
        </w:rPr>
        <w:t>Cytaty z piśmiennictwa prawniczego nie mnie niż 25 tys. min. z 25 periodyków prawniczych.</w:t>
      </w:r>
    </w:p>
    <w:p w:rsidR="00350CC8" w:rsidRPr="00350CC8" w:rsidRDefault="00350CC8" w:rsidP="00350CC8">
      <w:pPr>
        <w:ind w:left="426"/>
        <w:jc w:val="both"/>
        <w:rPr>
          <w:sz w:val="22"/>
          <w:szCs w:val="22"/>
        </w:rPr>
      </w:pPr>
    </w:p>
    <w:p w:rsidR="00350CC8" w:rsidRPr="00350CC8" w:rsidRDefault="00350CC8" w:rsidP="00350CC8">
      <w:pPr>
        <w:ind w:left="426"/>
        <w:jc w:val="both"/>
        <w:rPr>
          <w:sz w:val="22"/>
          <w:szCs w:val="22"/>
        </w:rPr>
      </w:pPr>
    </w:p>
    <w:p w:rsidR="00350CC8" w:rsidRPr="00350CC8" w:rsidRDefault="00350CC8" w:rsidP="00350CC8">
      <w:pPr>
        <w:jc w:val="center"/>
        <w:rPr>
          <w:b/>
          <w:sz w:val="22"/>
          <w:szCs w:val="22"/>
          <w:u w:val="single"/>
        </w:rPr>
      </w:pPr>
      <w:r w:rsidRPr="00350CC8">
        <w:rPr>
          <w:b/>
          <w:sz w:val="22"/>
          <w:szCs w:val="22"/>
          <w:u w:val="single"/>
        </w:rPr>
        <w:t>Wymagania dotyczące funkcjonalności systemu informacji prawnej</w:t>
      </w:r>
    </w:p>
    <w:p w:rsidR="00350CC8" w:rsidRPr="00350CC8" w:rsidRDefault="00350CC8" w:rsidP="00350CC8">
      <w:pPr>
        <w:jc w:val="both"/>
        <w:rPr>
          <w:b/>
          <w:sz w:val="22"/>
          <w:szCs w:val="22"/>
          <w:u w:val="single"/>
        </w:rPr>
      </w:pPr>
    </w:p>
    <w:p w:rsidR="00350CC8" w:rsidRPr="00350CC8" w:rsidRDefault="00350CC8" w:rsidP="00350CC8">
      <w:pPr>
        <w:numPr>
          <w:ilvl w:val="0"/>
          <w:numId w:val="9"/>
        </w:numPr>
        <w:contextualSpacing/>
        <w:jc w:val="both"/>
        <w:rPr>
          <w:b/>
          <w:sz w:val="22"/>
          <w:szCs w:val="22"/>
        </w:rPr>
      </w:pPr>
      <w:r w:rsidRPr="00350CC8">
        <w:rPr>
          <w:b/>
          <w:sz w:val="22"/>
          <w:szCs w:val="22"/>
        </w:rPr>
        <w:t>Sposoby wyszukiwania</w:t>
      </w:r>
    </w:p>
    <w:p w:rsidR="00350CC8" w:rsidRPr="00350CC8" w:rsidRDefault="00350CC8" w:rsidP="00350CC8">
      <w:pPr>
        <w:numPr>
          <w:ilvl w:val="0"/>
          <w:numId w:val="10"/>
        </w:numPr>
        <w:contextualSpacing/>
        <w:jc w:val="both"/>
        <w:rPr>
          <w:sz w:val="22"/>
          <w:szCs w:val="22"/>
        </w:rPr>
      </w:pPr>
      <w:r w:rsidRPr="00350CC8">
        <w:rPr>
          <w:sz w:val="22"/>
          <w:szCs w:val="22"/>
        </w:rPr>
        <w:t>Wyszukiwania wg identyfikatora aktu prawnego/sygnatury orzeczenia/numeru druku projektu ustawy.</w:t>
      </w:r>
    </w:p>
    <w:p w:rsidR="00350CC8" w:rsidRPr="00350CC8" w:rsidRDefault="00350CC8" w:rsidP="00350CC8">
      <w:pPr>
        <w:numPr>
          <w:ilvl w:val="0"/>
          <w:numId w:val="10"/>
        </w:numPr>
        <w:contextualSpacing/>
        <w:jc w:val="both"/>
        <w:rPr>
          <w:b/>
          <w:sz w:val="22"/>
          <w:szCs w:val="22"/>
        </w:rPr>
      </w:pPr>
      <w:r w:rsidRPr="00350CC8">
        <w:rPr>
          <w:sz w:val="22"/>
          <w:szCs w:val="22"/>
        </w:rPr>
        <w:t>Wyszukiwania wg rocznika.</w:t>
      </w:r>
    </w:p>
    <w:p w:rsidR="00350CC8" w:rsidRPr="00350CC8" w:rsidRDefault="00350CC8" w:rsidP="00350CC8">
      <w:pPr>
        <w:numPr>
          <w:ilvl w:val="0"/>
          <w:numId w:val="10"/>
        </w:numPr>
        <w:contextualSpacing/>
        <w:jc w:val="both"/>
        <w:rPr>
          <w:b/>
          <w:sz w:val="22"/>
          <w:szCs w:val="22"/>
        </w:rPr>
      </w:pPr>
      <w:r w:rsidRPr="00350CC8">
        <w:rPr>
          <w:sz w:val="22"/>
          <w:szCs w:val="22"/>
        </w:rPr>
        <w:t>Wyszukiwania wg. Gminy, powiatu.</w:t>
      </w:r>
    </w:p>
    <w:p w:rsidR="00350CC8" w:rsidRPr="00350CC8" w:rsidRDefault="00350CC8" w:rsidP="00350CC8">
      <w:pPr>
        <w:numPr>
          <w:ilvl w:val="0"/>
          <w:numId w:val="10"/>
        </w:numPr>
        <w:contextualSpacing/>
        <w:jc w:val="both"/>
        <w:rPr>
          <w:b/>
          <w:sz w:val="22"/>
          <w:szCs w:val="22"/>
        </w:rPr>
      </w:pPr>
      <w:r w:rsidRPr="00350CC8">
        <w:rPr>
          <w:sz w:val="22"/>
          <w:szCs w:val="22"/>
        </w:rPr>
        <w:t>Wyszukiwania wg dowolnie wybranej liczby dzienników resortowych.</w:t>
      </w:r>
    </w:p>
    <w:p w:rsidR="00350CC8" w:rsidRPr="00350CC8" w:rsidRDefault="00350CC8" w:rsidP="00350CC8">
      <w:pPr>
        <w:numPr>
          <w:ilvl w:val="0"/>
          <w:numId w:val="10"/>
        </w:numPr>
        <w:contextualSpacing/>
        <w:jc w:val="both"/>
        <w:rPr>
          <w:b/>
          <w:sz w:val="22"/>
          <w:szCs w:val="22"/>
        </w:rPr>
      </w:pPr>
      <w:r w:rsidRPr="00350CC8">
        <w:rPr>
          <w:sz w:val="22"/>
          <w:szCs w:val="22"/>
        </w:rPr>
        <w:t>Wyszukiwanie wg daty wydania/opublikowania/obowiązywania.</w:t>
      </w:r>
    </w:p>
    <w:p w:rsidR="00350CC8" w:rsidRPr="00350CC8" w:rsidRDefault="00350CC8" w:rsidP="00350CC8">
      <w:pPr>
        <w:numPr>
          <w:ilvl w:val="0"/>
          <w:numId w:val="10"/>
        </w:numPr>
        <w:contextualSpacing/>
        <w:jc w:val="both"/>
        <w:rPr>
          <w:b/>
          <w:sz w:val="22"/>
          <w:szCs w:val="22"/>
        </w:rPr>
      </w:pPr>
      <w:r w:rsidRPr="00350CC8">
        <w:rPr>
          <w:sz w:val="22"/>
          <w:szCs w:val="22"/>
        </w:rPr>
        <w:t>Wyszukiwanie poprzez klasyfikację przedmiotową (dotyczy bazy aktów prawnych i orzeczeń) w podziale na akty prawne obowiązujące, archiwalne, oczekujące i orzecznictwo w podziale na aktualnie i nieaktualne.</w:t>
      </w:r>
    </w:p>
    <w:p w:rsidR="00350CC8" w:rsidRPr="00350CC8" w:rsidRDefault="00350CC8" w:rsidP="00350CC8">
      <w:pPr>
        <w:numPr>
          <w:ilvl w:val="0"/>
          <w:numId w:val="10"/>
        </w:numPr>
        <w:contextualSpacing/>
        <w:jc w:val="both"/>
        <w:rPr>
          <w:b/>
          <w:sz w:val="22"/>
          <w:szCs w:val="22"/>
        </w:rPr>
      </w:pPr>
      <w:r w:rsidRPr="00350CC8">
        <w:rPr>
          <w:sz w:val="22"/>
          <w:szCs w:val="22"/>
        </w:rPr>
        <w:t>Wyszukiwanie wg słów w treści dokumentów.</w:t>
      </w:r>
    </w:p>
    <w:p w:rsidR="00350CC8" w:rsidRPr="00350CC8" w:rsidRDefault="00350CC8" w:rsidP="00350CC8">
      <w:pPr>
        <w:numPr>
          <w:ilvl w:val="0"/>
          <w:numId w:val="10"/>
        </w:numPr>
        <w:contextualSpacing/>
        <w:jc w:val="both"/>
        <w:rPr>
          <w:b/>
          <w:sz w:val="22"/>
          <w:szCs w:val="22"/>
        </w:rPr>
      </w:pPr>
      <w:r w:rsidRPr="00350CC8">
        <w:rPr>
          <w:sz w:val="22"/>
          <w:szCs w:val="22"/>
        </w:rPr>
        <w:t>Zawężanie listy wynikowej aktów prawnych, orzeczeń do rodzaju i autora</w:t>
      </w:r>
    </w:p>
    <w:p w:rsidR="00350CC8" w:rsidRPr="00350CC8" w:rsidRDefault="00350CC8" w:rsidP="00350CC8">
      <w:pPr>
        <w:numPr>
          <w:ilvl w:val="0"/>
          <w:numId w:val="10"/>
        </w:numPr>
        <w:contextualSpacing/>
        <w:jc w:val="both"/>
        <w:rPr>
          <w:b/>
          <w:sz w:val="22"/>
          <w:szCs w:val="22"/>
        </w:rPr>
      </w:pPr>
      <w:r w:rsidRPr="00350CC8">
        <w:rPr>
          <w:sz w:val="22"/>
          <w:szCs w:val="22"/>
        </w:rPr>
        <w:t>Możliwość wyszukiwania listy orzeczeń sądów, administracji, europejskich cytowanych w innych orzeczeniach.</w:t>
      </w:r>
    </w:p>
    <w:p w:rsidR="00350CC8" w:rsidRPr="00350CC8" w:rsidRDefault="00350CC8" w:rsidP="00350CC8">
      <w:pPr>
        <w:ind w:left="720"/>
        <w:contextualSpacing/>
        <w:jc w:val="both"/>
        <w:rPr>
          <w:b/>
          <w:sz w:val="22"/>
          <w:szCs w:val="22"/>
        </w:rPr>
      </w:pPr>
    </w:p>
    <w:p w:rsidR="00350CC8" w:rsidRPr="00350CC8" w:rsidRDefault="00350CC8" w:rsidP="00350CC8">
      <w:pPr>
        <w:numPr>
          <w:ilvl w:val="0"/>
          <w:numId w:val="9"/>
        </w:numPr>
        <w:contextualSpacing/>
        <w:jc w:val="both"/>
        <w:rPr>
          <w:b/>
          <w:sz w:val="22"/>
          <w:szCs w:val="22"/>
        </w:rPr>
      </w:pPr>
      <w:r w:rsidRPr="00350CC8">
        <w:rPr>
          <w:b/>
          <w:sz w:val="22"/>
          <w:szCs w:val="22"/>
        </w:rPr>
        <w:t>Wymagania dodatkowe</w:t>
      </w:r>
    </w:p>
    <w:p w:rsidR="00350CC8" w:rsidRPr="00350CC8" w:rsidRDefault="00350CC8" w:rsidP="00350CC8">
      <w:pPr>
        <w:numPr>
          <w:ilvl w:val="0"/>
          <w:numId w:val="11"/>
        </w:numPr>
        <w:contextualSpacing/>
        <w:jc w:val="both"/>
        <w:rPr>
          <w:b/>
          <w:sz w:val="22"/>
          <w:szCs w:val="22"/>
        </w:rPr>
      </w:pPr>
      <w:r w:rsidRPr="00350CC8">
        <w:rPr>
          <w:sz w:val="22"/>
          <w:szCs w:val="22"/>
        </w:rPr>
        <w:t>Możliwość porównania treści całego aktu prawnego po zmianie do jego wersji przed zmianą.</w:t>
      </w:r>
    </w:p>
    <w:p w:rsidR="00350CC8" w:rsidRPr="00350CC8" w:rsidRDefault="00350CC8" w:rsidP="00350CC8">
      <w:pPr>
        <w:numPr>
          <w:ilvl w:val="0"/>
          <w:numId w:val="11"/>
        </w:numPr>
        <w:contextualSpacing/>
        <w:jc w:val="both"/>
        <w:rPr>
          <w:b/>
          <w:sz w:val="22"/>
          <w:szCs w:val="22"/>
        </w:rPr>
      </w:pPr>
      <w:r w:rsidRPr="00350CC8">
        <w:rPr>
          <w:sz w:val="22"/>
          <w:szCs w:val="22"/>
        </w:rPr>
        <w:t>Możliwość dokonywania przez użytkowania zmiany daty oceny systemu prawa – aktów obowiązujących, nieobowiązujących oraz oczekujących (wersji tekstów oraz relacji między aktami) na wybraną przez użytkowania datę.</w:t>
      </w:r>
    </w:p>
    <w:p w:rsidR="00350CC8" w:rsidRPr="00350CC8" w:rsidRDefault="00350CC8" w:rsidP="00350CC8">
      <w:pPr>
        <w:numPr>
          <w:ilvl w:val="0"/>
          <w:numId w:val="11"/>
        </w:numPr>
        <w:contextualSpacing/>
        <w:jc w:val="both"/>
        <w:rPr>
          <w:b/>
          <w:sz w:val="22"/>
          <w:szCs w:val="22"/>
        </w:rPr>
      </w:pPr>
      <w:r w:rsidRPr="00350CC8">
        <w:rPr>
          <w:sz w:val="22"/>
          <w:szCs w:val="22"/>
        </w:rPr>
        <w:t>Wyodrębnienie w zakresie Dz. U. i M.P. osobnych baz z aktami: obowiązującymi, nieobowiązującymi (archiwalnymi) i oczekującymi.</w:t>
      </w:r>
    </w:p>
    <w:p w:rsidR="00350CC8" w:rsidRPr="00350CC8" w:rsidRDefault="00350CC8" w:rsidP="00350CC8">
      <w:pPr>
        <w:numPr>
          <w:ilvl w:val="0"/>
          <w:numId w:val="11"/>
        </w:numPr>
        <w:contextualSpacing/>
        <w:jc w:val="both"/>
        <w:rPr>
          <w:b/>
          <w:sz w:val="22"/>
          <w:szCs w:val="22"/>
        </w:rPr>
      </w:pPr>
      <w:r w:rsidRPr="00350CC8">
        <w:rPr>
          <w:sz w:val="22"/>
          <w:szCs w:val="22"/>
        </w:rPr>
        <w:t>Wyodrębnienie w zakresie Dz. Wojewódzkich osobnych baz z aktami: obowiązującymi, nieobowiązującymi (archiwalnymi) i oczekującymi.</w:t>
      </w:r>
    </w:p>
    <w:p w:rsidR="00350CC8" w:rsidRPr="00350CC8" w:rsidRDefault="00350CC8" w:rsidP="00350CC8">
      <w:pPr>
        <w:numPr>
          <w:ilvl w:val="0"/>
          <w:numId w:val="11"/>
        </w:numPr>
        <w:contextualSpacing/>
        <w:jc w:val="both"/>
        <w:rPr>
          <w:b/>
          <w:sz w:val="22"/>
          <w:szCs w:val="22"/>
        </w:rPr>
      </w:pPr>
      <w:r w:rsidRPr="00350CC8">
        <w:rPr>
          <w:sz w:val="22"/>
          <w:szCs w:val="22"/>
        </w:rPr>
        <w:t>Oznaczenie identyfikacji aktów obowiązujących, nieobowiązujących i oczekujących publikowanych w Dz. U. i M.P.</w:t>
      </w:r>
    </w:p>
    <w:p w:rsidR="00350CC8" w:rsidRPr="00350CC8" w:rsidRDefault="00350CC8" w:rsidP="00350CC8">
      <w:pPr>
        <w:numPr>
          <w:ilvl w:val="0"/>
          <w:numId w:val="11"/>
        </w:numPr>
        <w:contextualSpacing/>
        <w:jc w:val="both"/>
        <w:rPr>
          <w:b/>
          <w:sz w:val="22"/>
          <w:szCs w:val="22"/>
        </w:rPr>
      </w:pPr>
      <w:r w:rsidRPr="00350CC8">
        <w:rPr>
          <w:sz w:val="22"/>
          <w:szCs w:val="22"/>
        </w:rPr>
        <w:t>Możliwość kopiowania całości lub części dokumentów bezpośrednio z systemu do edytorów tekstów.</w:t>
      </w:r>
    </w:p>
    <w:p w:rsidR="00350CC8" w:rsidRPr="00350CC8" w:rsidRDefault="00350CC8" w:rsidP="00350CC8">
      <w:pPr>
        <w:numPr>
          <w:ilvl w:val="0"/>
          <w:numId w:val="11"/>
        </w:numPr>
        <w:contextualSpacing/>
        <w:jc w:val="both"/>
        <w:rPr>
          <w:b/>
          <w:sz w:val="22"/>
          <w:szCs w:val="22"/>
        </w:rPr>
      </w:pPr>
      <w:r w:rsidRPr="00350CC8">
        <w:rPr>
          <w:sz w:val="22"/>
          <w:szCs w:val="22"/>
        </w:rPr>
        <w:t>Baza adresowa sądów, urzędów centralnych i prokuratur z możliwością wyszukiwania wg właściwości miejscowej.</w:t>
      </w:r>
    </w:p>
    <w:p w:rsidR="00350CC8" w:rsidRPr="00350CC8" w:rsidRDefault="00350CC8" w:rsidP="00350CC8">
      <w:pPr>
        <w:numPr>
          <w:ilvl w:val="0"/>
          <w:numId w:val="11"/>
        </w:numPr>
        <w:contextualSpacing/>
        <w:jc w:val="both"/>
        <w:rPr>
          <w:b/>
          <w:sz w:val="22"/>
          <w:szCs w:val="22"/>
        </w:rPr>
      </w:pPr>
      <w:r w:rsidRPr="00350CC8">
        <w:rPr>
          <w:sz w:val="22"/>
          <w:szCs w:val="22"/>
        </w:rPr>
        <w:t>Możliwość wybrania poszczególnych jednostek redakcyjnych przeglądanego aktu i przeniesienie jej do osobnego okna, w którym wyświetlone będą pełne brzemienia tej jednostki po kolejnych zmianach – wersje historyczne poszczególnych jednostek redakcyjnych.</w:t>
      </w:r>
    </w:p>
    <w:p w:rsidR="00350CC8" w:rsidRPr="00350CC8" w:rsidRDefault="00350CC8" w:rsidP="00350CC8">
      <w:pPr>
        <w:numPr>
          <w:ilvl w:val="0"/>
          <w:numId w:val="11"/>
        </w:numPr>
        <w:contextualSpacing/>
        <w:jc w:val="both"/>
        <w:rPr>
          <w:b/>
          <w:sz w:val="22"/>
          <w:szCs w:val="22"/>
        </w:rPr>
      </w:pPr>
      <w:r w:rsidRPr="00350CC8">
        <w:rPr>
          <w:sz w:val="22"/>
          <w:szCs w:val="22"/>
        </w:rPr>
        <w:lastRenderedPageBreak/>
        <w:t>Dostęp do publikacji książkowych – monografii dotyczących wybranego zagadnienia z poziomu tekstu aktu prawnego.</w:t>
      </w:r>
    </w:p>
    <w:p w:rsidR="00350CC8" w:rsidRPr="00350CC8" w:rsidRDefault="00350CC8" w:rsidP="00350CC8">
      <w:pPr>
        <w:numPr>
          <w:ilvl w:val="0"/>
          <w:numId w:val="11"/>
        </w:numPr>
        <w:contextualSpacing/>
        <w:jc w:val="both"/>
        <w:rPr>
          <w:b/>
          <w:sz w:val="22"/>
          <w:szCs w:val="22"/>
        </w:rPr>
      </w:pPr>
      <w:r w:rsidRPr="00350CC8">
        <w:rPr>
          <w:sz w:val="22"/>
          <w:szCs w:val="22"/>
        </w:rPr>
        <w:t>Możliwość tworzenia podręcznych list dokumentów do wydruku.</w:t>
      </w:r>
    </w:p>
    <w:p w:rsidR="00350CC8" w:rsidRPr="00350CC8" w:rsidRDefault="00350CC8" w:rsidP="00350CC8">
      <w:pPr>
        <w:numPr>
          <w:ilvl w:val="0"/>
          <w:numId w:val="11"/>
        </w:numPr>
        <w:contextualSpacing/>
        <w:jc w:val="both"/>
        <w:rPr>
          <w:b/>
          <w:sz w:val="22"/>
          <w:szCs w:val="22"/>
        </w:rPr>
      </w:pPr>
      <w:r w:rsidRPr="00350CC8">
        <w:rPr>
          <w:sz w:val="22"/>
          <w:szCs w:val="22"/>
        </w:rPr>
        <w:t xml:space="preserve">Interfejs użytkowania ma być zgodny z przeglądarką </w:t>
      </w:r>
      <w:proofErr w:type="spellStart"/>
      <w:r w:rsidRPr="00350CC8">
        <w:rPr>
          <w:sz w:val="22"/>
          <w:szCs w:val="22"/>
        </w:rPr>
        <w:t>Firefox</w:t>
      </w:r>
      <w:proofErr w:type="spellEnd"/>
      <w:r w:rsidRPr="00350CC8">
        <w:rPr>
          <w:sz w:val="22"/>
          <w:szCs w:val="22"/>
        </w:rPr>
        <w:t xml:space="preserve"> 3.0 lub nowszą oraz Internet Explorer 6.0 lub nowszą. </w:t>
      </w:r>
    </w:p>
    <w:p w:rsidR="00350CC8" w:rsidRPr="00350CC8" w:rsidRDefault="00350CC8" w:rsidP="00350CC8">
      <w:pPr>
        <w:jc w:val="both"/>
        <w:rPr>
          <w:b/>
          <w:sz w:val="22"/>
          <w:szCs w:val="22"/>
        </w:rPr>
      </w:pPr>
    </w:p>
    <w:p w:rsidR="00350CC8" w:rsidRPr="00350CC8" w:rsidRDefault="00350CC8" w:rsidP="00350CC8">
      <w:pPr>
        <w:widowControl w:val="0"/>
        <w:tabs>
          <w:tab w:val="left" w:pos="720"/>
        </w:tabs>
        <w:suppressAutoHyphens/>
        <w:autoSpaceDE w:val="0"/>
        <w:ind w:left="360"/>
        <w:jc w:val="both"/>
        <w:rPr>
          <w:sz w:val="22"/>
          <w:szCs w:val="22"/>
        </w:rPr>
      </w:pPr>
      <w:r w:rsidRPr="00350CC8">
        <w:rPr>
          <w:sz w:val="22"/>
          <w:szCs w:val="22"/>
        </w:rPr>
        <w:t>C. Inne</w:t>
      </w:r>
    </w:p>
    <w:p w:rsidR="00350CC8" w:rsidRPr="00350CC8" w:rsidRDefault="00350CC8" w:rsidP="00350CC8">
      <w:pPr>
        <w:widowControl w:val="0"/>
        <w:numPr>
          <w:ilvl w:val="0"/>
          <w:numId w:val="19"/>
        </w:numPr>
        <w:suppressAutoHyphens/>
        <w:rPr>
          <w:sz w:val="22"/>
          <w:szCs w:val="22"/>
        </w:rPr>
      </w:pPr>
      <w:r w:rsidRPr="00350CC8">
        <w:rPr>
          <w:sz w:val="22"/>
          <w:szCs w:val="22"/>
        </w:rPr>
        <w:t>System musi  dostarczyć dostęp do Bazy orzeczeń administracji, tj. samorządowych kolegiów odwoławczych, regionalnych izb obrachunkowych, rozstrzygnięcia nadzorcze wojewodów, Głównej Komisji Orzekającej przy M.F., Zespołu Arbitrów przy U.Z.P. i inne oceniona co do aktualności</w:t>
      </w:r>
    </w:p>
    <w:p w:rsidR="00350CC8" w:rsidRPr="00350CC8" w:rsidRDefault="00350CC8" w:rsidP="00350CC8">
      <w:pPr>
        <w:widowControl w:val="0"/>
        <w:numPr>
          <w:ilvl w:val="0"/>
          <w:numId w:val="19"/>
        </w:numPr>
        <w:suppressAutoHyphens/>
        <w:rPr>
          <w:sz w:val="22"/>
          <w:szCs w:val="22"/>
        </w:rPr>
      </w:pPr>
      <w:r w:rsidRPr="00350CC8">
        <w:rPr>
          <w:sz w:val="22"/>
          <w:szCs w:val="22"/>
        </w:rPr>
        <w:t>System musi  dostarczyć dostęp do czasopism samorządowych</w:t>
      </w:r>
    </w:p>
    <w:p w:rsidR="00350CC8" w:rsidRPr="00350CC8" w:rsidRDefault="00350CC8" w:rsidP="00350CC8">
      <w:pPr>
        <w:widowControl w:val="0"/>
        <w:numPr>
          <w:ilvl w:val="0"/>
          <w:numId w:val="19"/>
        </w:numPr>
        <w:suppressAutoHyphens/>
        <w:rPr>
          <w:sz w:val="22"/>
          <w:szCs w:val="22"/>
        </w:rPr>
      </w:pPr>
      <w:r w:rsidRPr="00350CC8">
        <w:rPr>
          <w:sz w:val="22"/>
          <w:szCs w:val="22"/>
        </w:rPr>
        <w:t>System musi dostarczyć informacje oraz dawać wsparcie Zamawiającemu w dziedzinie szeroko pojętych „zamówień publicznych” a mianowicie:</w:t>
      </w:r>
    </w:p>
    <w:p w:rsidR="00350CC8" w:rsidRPr="00350CC8" w:rsidRDefault="00350CC8" w:rsidP="00350CC8">
      <w:pPr>
        <w:widowControl w:val="0"/>
        <w:numPr>
          <w:ilvl w:val="1"/>
          <w:numId w:val="19"/>
        </w:numPr>
        <w:suppressAutoHyphens/>
        <w:rPr>
          <w:sz w:val="22"/>
          <w:szCs w:val="22"/>
        </w:rPr>
      </w:pPr>
      <w:r w:rsidRPr="00350CC8">
        <w:rPr>
          <w:sz w:val="22"/>
          <w:szCs w:val="22"/>
        </w:rPr>
        <w:t>Udostępnić komentarze do ustawy prawo zamówień publicznych, ustawy o dyscyplinie finansów publicznych oraz komentarze do dyrektyw unijnych z zakresu zamówień publicznych.</w:t>
      </w:r>
    </w:p>
    <w:p w:rsidR="00350CC8" w:rsidRPr="00350CC8" w:rsidRDefault="00350CC8" w:rsidP="00350CC8">
      <w:pPr>
        <w:widowControl w:val="0"/>
        <w:numPr>
          <w:ilvl w:val="1"/>
          <w:numId w:val="19"/>
        </w:numPr>
        <w:suppressAutoHyphens/>
        <w:rPr>
          <w:sz w:val="22"/>
          <w:szCs w:val="22"/>
        </w:rPr>
      </w:pPr>
      <w:r w:rsidRPr="00350CC8">
        <w:rPr>
          <w:sz w:val="22"/>
          <w:szCs w:val="22"/>
        </w:rPr>
        <w:t>Udostępnić komentarze problemowe, obejmujące swym zakresem kluczowe zagadnienia zamówień publicznych, orzeczenia sądowe, Krajowej Izby Odwoławczej, Zespołu Arbitrów przy Urzędzie Zamówień Publicznych i inne. Procedury omawiające krok po kroku tryby udzielania zamówień publicznych.</w:t>
      </w:r>
    </w:p>
    <w:p w:rsidR="00350CC8" w:rsidRPr="00350CC8" w:rsidRDefault="00350CC8" w:rsidP="00350CC8">
      <w:pPr>
        <w:widowControl w:val="0"/>
        <w:numPr>
          <w:ilvl w:val="1"/>
          <w:numId w:val="19"/>
        </w:numPr>
        <w:suppressAutoHyphens/>
        <w:rPr>
          <w:sz w:val="22"/>
          <w:szCs w:val="22"/>
        </w:rPr>
      </w:pPr>
      <w:r w:rsidRPr="00350CC8">
        <w:rPr>
          <w:sz w:val="22"/>
          <w:szCs w:val="22"/>
        </w:rPr>
        <w:t>Udostępnić wzory Specyfikacji Istotnych Warunków Zamówienia (SIWZ) z komentarzami. Prezentowane wzory SIWZ  muszą zawierać zwięzłe komentarze do wybranych, trudniejszych punktów specyfikacji</w:t>
      </w:r>
    </w:p>
    <w:p w:rsidR="00350CC8" w:rsidRPr="00350CC8" w:rsidRDefault="00350CC8" w:rsidP="00350CC8">
      <w:pPr>
        <w:widowControl w:val="0"/>
        <w:numPr>
          <w:ilvl w:val="1"/>
          <w:numId w:val="19"/>
        </w:numPr>
        <w:suppressAutoHyphens/>
        <w:rPr>
          <w:sz w:val="22"/>
          <w:szCs w:val="22"/>
        </w:rPr>
      </w:pPr>
      <w:r w:rsidRPr="00350CC8">
        <w:rPr>
          <w:sz w:val="22"/>
          <w:szCs w:val="22"/>
        </w:rPr>
        <w:t>Udostępnić wzory dokumentów i formularzy z zakresu zamówień publicznych.</w:t>
      </w:r>
    </w:p>
    <w:p w:rsidR="00350CC8" w:rsidRPr="00350CC8" w:rsidRDefault="00350CC8" w:rsidP="00350CC8">
      <w:pPr>
        <w:numPr>
          <w:ilvl w:val="0"/>
          <w:numId w:val="19"/>
        </w:numPr>
        <w:contextualSpacing/>
        <w:jc w:val="both"/>
        <w:rPr>
          <w:sz w:val="22"/>
          <w:szCs w:val="22"/>
        </w:rPr>
      </w:pPr>
      <w:r w:rsidRPr="00350CC8">
        <w:rPr>
          <w:sz w:val="22"/>
          <w:szCs w:val="22"/>
        </w:rPr>
        <w:t>Udostępnić wyszukiwarkę kodów CPV o funkcjonalności minimalnej obejmującej  możliwość korzystania z pierwotnej, jak i obecnie obowiązującej wersji Wspólnego Słownika  Zamówień (CPV) a także możliwość korzystania ze słownika uzupełniającego, stosowanego w celu  rozszerzenia opisu przedmiotu zamówienia.</w:t>
      </w:r>
    </w:p>
    <w:p w:rsidR="00350CC8" w:rsidRPr="00350CC8" w:rsidRDefault="00350CC8" w:rsidP="00350CC8">
      <w:pPr>
        <w:numPr>
          <w:ilvl w:val="0"/>
          <w:numId w:val="19"/>
        </w:numPr>
        <w:spacing w:after="200" w:line="276" w:lineRule="auto"/>
        <w:contextualSpacing/>
        <w:jc w:val="both"/>
        <w:rPr>
          <w:b/>
          <w:sz w:val="22"/>
          <w:szCs w:val="22"/>
        </w:rPr>
      </w:pPr>
      <w:r w:rsidRPr="00350CC8">
        <w:rPr>
          <w:b/>
          <w:sz w:val="22"/>
          <w:szCs w:val="22"/>
        </w:rPr>
        <w:t>Baza musi zawierać:</w:t>
      </w:r>
    </w:p>
    <w:p w:rsidR="00350CC8" w:rsidRPr="00350CC8" w:rsidRDefault="00350CC8" w:rsidP="00927447">
      <w:pPr>
        <w:numPr>
          <w:ilvl w:val="0"/>
          <w:numId w:val="22"/>
        </w:numPr>
        <w:spacing w:line="276" w:lineRule="auto"/>
        <w:ind w:left="1097"/>
        <w:contextualSpacing/>
        <w:jc w:val="both"/>
        <w:rPr>
          <w:sz w:val="22"/>
          <w:szCs w:val="22"/>
        </w:rPr>
      </w:pPr>
      <w:r w:rsidRPr="00350CC8">
        <w:rPr>
          <w:sz w:val="22"/>
          <w:szCs w:val="22"/>
        </w:rPr>
        <w:t>dostęp do bazy aktów z zakresu  prawa pracy i ubezpieczeń społecznych, wynagrodzeń, urlopów, przepisów BHP;</w:t>
      </w:r>
    </w:p>
    <w:p w:rsidR="00350CC8" w:rsidRPr="00350CC8" w:rsidRDefault="00350CC8" w:rsidP="00927447">
      <w:pPr>
        <w:numPr>
          <w:ilvl w:val="0"/>
          <w:numId w:val="22"/>
        </w:numPr>
        <w:spacing w:line="276" w:lineRule="auto"/>
        <w:ind w:left="1097"/>
        <w:contextualSpacing/>
        <w:jc w:val="both"/>
        <w:rPr>
          <w:sz w:val="22"/>
          <w:szCs w:val="22"/>
        </w:rPr>
      </w:pPr>
      <w:r w:rsidRPr="00350CC8">
        <w:rPr>
          <w:sz w:val="22"/>
          <w:szCs w:val="22"/>
        </w:rPr>
        <w:t>orzecznictwo;</w:t>
      </w:r>
    </w:p>
    <w:p w:rsidR="00350CC8" w:rsidRPr="00350CC8" w:rsidRDefault="00350CC8" w:rsidP="00927447">
      <w:pPr>
        <w:numPr>
          <w:ilvl w:val="0"/>
          <w:numId w:val="22"/>
        </w:numPr>
        <w:spacing w:line="276" w:lineRule="auto"/>
        <w:ind w:left="1097"/>
        <w:contextualSpacing/>
        <w:jc w:val="both"/>
        <w:rPr>
          <w:sz w:val="22"/>
          <w:szCs w:val="22"/>
        </w:rPr>
      </w:pPr>
      <w:r w:rsidRPr="00350CC8">
        <w:rPr>
          <w:sz w:val="22"/>
          <w:szCs w:val="22"/>
        </w:rPr>
        <w:t>pisma urzędowe;</w:t>
      </w:r>
    </w:p>
    <w:p w:rsidR="00350CC8" w:rsidRPr="00350CC8" w:rsidRDefault="00350CC8" w:rsidP="00927447">
      <w:pPr>
        <w:numPr>
          <w:ilvl w:val="0"/>
          <w:numId w:val="22"/>
        </w:numPr>
        <w:spacing w:line="276" w:lineRule="auto"/>
        <w:ind w:left="1097"/>
        <w:contextualSpacing/>
        <w:jc w:val="both"/>
        <w:rPr>
          <w:sz w:val="22"/>
          <w:szCs w:val="22"/>
        </w:rPr>
      </w:pPr>
      <w:r w:rsidRPr="00350CC8">
        <w:rPr>
          <w:sz w:val="22"/>
          <w:szCs w:val="22"/>
        </w:rPr>
        <w:t>wzory dokumentów;</w:t>
      </w:r>
    </w:p>
    <w:p w:rsidR="00350CC8" w:rsidRPr="00350CC8" w:rsidRDefault="00350CC8" w:rsidP="00927447">
      <w:pPr>
        <w:numPr>
          <w:ilvl w:val="0"/>
          <w:numId w:val="22"/>
        </w:numPr>
        <w:spacing w:line="276" w:lineRule="auto"/>
        <w:ind w:left="1097"/>
        <w:contextualSpacing/>
        <w:jc w:val="both"/>
        <w:rPr>
          <w:sz w:val="22"/>
          <w:szCs w:val="22"/>
        </w:rPr>
      </w:pPr>
      <w:r w:rsidRPr="00350CC8">
        <w:rPr>
          <w:sz w:val="22"/>
          <w:szCs w:val="22"/>
        </w:rPr>
        <w:t>analizę problemów prawa pracy i ubezpieczeń społecznych;</w:t>
      </w:r>
    </w:p>
    <w:p w:rsidR="00350CC8" w:rsidRPr="00350CC8" w:rsidRDefault="00350CC8" w:rsidP="00927447">
      <w:pPr>
        <w:numPr>
          <w:ilvl w:val="0"/>
          <w:numId w:val="22"/>
        </w:numPr>
        <w:spacing w:line="276" w:lineRule="auto"/>
        <w:ind w:left="1097"/>
        <w:contextualSpacing/>
        <w:jc w:val="both"/>
        <w:rPr>
          <w:sz w:val="22"/>
          <w:szCs w:val="22"/>
        </w:rPr>
      </w:pPr>
      <w:r w:rsidRPr="00350CC8">
        <w:rPr>
          <w:sz w:val="22"/>
          <w:szCs w:val="22"/>
        </w:rPr>
        <w:t xml:space="preserve">ujednolicone wersje aktów prawa pracy i ubezpieczeń społecznych; </w:t>
      </w:r>
    </w:p>
    <w:p w:rsidR="00350CC8" w:rsidRPr="00350CC8" w:rsidRDefault="00350CC8" w:rsidP="00927447">
      <w:pPr>
        <w:numPr>
          <w:ilvl w:val="0"/>
          <w:numId w:val="22"/>
        </w:numPr>
        <w:spacing w:line="276" w:lineRule="auto"/>
        <w:ind w:left="1097"/>
        <w:contextualSpacing/>
        <w:jc w:val="both"/>
        <w:rPr>
          <w:sz w:val="22"/>
          <w:szCs w:val="22"/>
        </w:rPr>
      </w:pPr>
      <w:r w:rsidRPr="00350CC8">
        <w:rPr>
          <w:sz w:val="22"/>
          <w:szCs w:val="22"/>
        </w:rPr>
        <w:t>komentarze specjalistów z zakresu prawa pracy i ubezpieczeń społecznych;</w:t>
      </w:r>
    </w:p>
    <w:p w:rsidR="00350CC8" w:rsidRPr="00350CC8" w:rsidRDefault="00350CC8" w:rsidP="00927447">
      <w:pPr>
        <w:numPr>
          <w:ilvl w:val="0"/>
          <w:numId w:val="22"/>
        </w:numPr>
        <w:spacing w:line="276" w:lineRule="auto"/>
        <w:ind w:left="1097"/>
        <w:contextualSpacing/>
        <w:jc w:val="both"/>
        <w:rPr>
          <w:sz w:val="22"/>
          <w:szCs w:val="22"/>
        </w:rPr>
      </w:pPr>
      <w:r w:rsidRPr="00350CC8">
        <w:rPr>
          <w:sz w:val="22"/>
          <w:szCs w:val="22"/>
        </w:rPr>
        <w:t>możliwość zadawania pytań i otrzymywania odpowiedzi przez użytkownika programu z zakresu prawa pracy i ubezpieczeń społecznych, dostęp do bazy aktualizowanych odpowiedzi.</w:t>
      </w:r>
    </w:p>
    <w:p w:rsidR="00350CC8" w:rsidRPr="00350CC8" w:rsidRDefault="00350CC8" w:rsidP="00927447">
      <w:pPr>
        <w:numPr>
          <w:ilvl w:val="0"/>
          <w:numId w:val="22"/>
        </w:numPr>
        <w:spacing w:line="276" w:lineRule="auto"/>
        <w:ind w:left="1097"/>
        <w:contextualSpacing/>
        <w:jc w:val="both"/>
        <w:rPr>
          <w:sz w:val="22"/>
          <w:szCs w:val="22"/>
        </w:rPr>
      </w:pPr>
      <w:r w:rsidRPr="00350CC8">
        <w:rPr>
          <w:sz w:val="22"/>
          <w:szCs w:val="22"/>
        </w:rPr>
        <w:t>wbudowaną wyszukiwarkę przeszukującą bazę programu;</w:t>
      </w:r>
    </w:p>
    <w:p w:rsidR="00350CC8" w:rsidRPr="00350CC8" w:rsidRDefault="00350CC8" w:rsidP="00927447">
      <w:pPr>
        <w:numPr>
          <w:ilvl w:val="0"/>
          <w:numId w:val="22"/>
        </w:numPr>
        <w:spacing w:line="276" w:lineRule="auto"/>
        <w:ind w:left="1097"/>
        <w:contextualSpacing/>
        <w:jc w:val="both"/>
        <w:rPr>
          <w:sz w:val="22"/>
          <w:szCs w:val="22"/>
        </w:rPr>
      </w:pPr>
      <w:r w:rsidRPr="00350CC8">
        <w:rPr>
          <w:sz w:val="22"/>
          <w:szCs w:val="22"/>
        </w:rPr>
        <w:t>bazę wskaźników i stawek;</w:t>
      </w:r>
    </w:p>
    <w:p w:rsidR="00350CC8" w:rsidRPr="00350CC8" w:rsidRDefault="00350CC8" w:rsidP="00927447">
      <w:pPr>
        <w:numPr>
          <w:ilvl w:val="0"/>
          <w:numId w:val="22"/>
        </w:numPr>
        <w:spacing w:line="276" w:lineRule="auto"/>
        <w:ind w:left="1097"/>
        <w:contextualSpacing/>
        <w:jc w:val="both"/>
        <w:rPr>
          <w:sz w:val="22"/>
          <w:szCs w:val="22"/>
        </w:rPr>
      </w:pPr>
      <w:r w:rsidRPr="00350CC8">
        <w:rPr>
          <w:sz w:val="22"/>
          <w:szCs w:val="22"/>
        </w:rPr>
        <w:t xml:space="preserve">interfejs graficzny w języku polskim. </w:t>
      </w:r>
    </w:p>
    <w:p w:rsidR="00350CC8" w:rsidRPr="00350CC8" w:rsidRDefault="00350CC8" w:rsidP="00350CC8">
      <w:pPr>
        <w:widowControl w:val="0"/>
        <w:suppressAutoHyphens/>
        <w:ind w:left="360"/>
        <w:rPr>
          <w:sz w:val="22"/>
          <w:szCs w:val="22"/>
        </w:rPr>
      </w:pPr>
    </w:p>
    <w:p w:rsidR="00350CC8" w:rsidRPr="00350CC8" w:rsidRDefault="00350CC8" w:rsidP="00350CC8">
      <w:pPr>
        <w:widowControl w:val="0"/>
        <w:numPr>
          <w:ilvl w:val="0"/>
          <w:numId w:val="19"/>
        </w:numPr>
        <w:suppressAutoHyphens/>
        <w:rPr>
          <w:b/>
          <w:sz w:val="22"/>
          <w:szCs w:val="22"/>
        </w:rPr>
      </w:pPr>
      <w:r w:rsidRPr="00350CC8">
        <w:rPr>
          <w:b/>
          <w:sz w:val="22"/>
          <w:szCs w:val="22"/>
        </w:rPr>
        <w:t>Baza musi zawierać:</w:t>
      </w:r>
    </w:p>
    <w:p w:rsidR="00350CC8" w:rsidRPr="00350CC8" w:rsidRDefault="00350CC8" w:rsidP="00350CC8">
      <w:pPr>
        <w:widowControl w:val="0"/>
        <w:numPr>
          <w:ilvl w:val="0"/>
          <w:numId w:val="23"/>
        </w:numPr>
        <w:suppressAutoHyphens/>
        <w:contextualSpacing/>
        <w:rPr>
          <w:sz w:val="22"/>
          <w:szCs w:val="22"/>
        </w:rPr>
      </w:pPr>
      <w:r w:rsidRPr="00350CC8">
        <w:rPr>
          <w:sz w:val="22"/>
          <w:szCs w:val="22"/>
        </w:rPr>
        <w:t>Procedury do Kodeksu Prawa Pracy i Ubezpieczeń Społecznych, prawa pracy w procesie cywilnym;</w:t>
      </w:r>
    </w:p>
    <w:p w:rsidR="00350CC8" w:rsidRPr="00350CC8" w:rsidRDefault="00350CC8" w:rsidP="00350CC8">
      <w:pPr>
        <w:widowControl w:val="0"/>
        <w:numPr>
          <w:ilvl w:val="0"/>
          <w:numId w:val="23"/>
        </w:numPr>
        <w:suppressAutoHyphens/>
        <w:contextualSpacing/>
        <w:rPr>
          <w:sz w:val="22"/>
          <w:szCs w:val="22"/>
        </w:rPr>
      </w:pPr>
      <w:r w:rsidRPr="00350CC8">
        <w:rPr>
          <w:sz w:val="22"/>
          <w:szCs w:val="22"/>
        </w:rPr>
        <w:t>Przedstawienie postępowania  w postaci schematów;</w:t>
      </w:r>
    </w:p>
    <w:p w:rsidR="00350CC8" w:rsidRPr="00350CC8" w:rsidRDefault="00350CC8" w:rsidP="00350CC8">
      <w:pPr>
        <w:widowControl w:val="0"/>
        <w:numPr>
          <w:ilvl w:val="0"/>
          <w:numId w:val="23"/>
        </w:numPr>
        <w:suppressAutoHyphens/>
        <w:rPr>
          <w:sz w:val="22"/>
          <w:szCs w:val="22"/>
        </w:rPr>
      </w:pPr>
      <w:r w:rsidRPr="00350CC8">
        <w:rPr>
          <w:sz w:val="22"/>
          <w:szCs w:val="22"/>
        </w:rPr>
        <w:t>Procedury powinny być aktualizowane przynajmniej raz dziennie i powinny posiadać wersje czasowe;</w:t>
      </w:r>
    </w:p>
    <w:p w:rsidR="00350CC8" w:rsidRPr="00350CC8" w:rsidRDefault="00350CC8" w:rsidP="00350CC8">
      <w:pPr>
        <w:widowControl w:val="0"/>
        <w:numPr>
          <w:ilvl w:val="0"/>
          <w:numId w:val="23"/>
        </w:numPr>
        <w:suppressAutoHyphens/>
        <w:rPr>
          <w:sz w:val="22"/>
          <w:szCs w:val="22"/>
        </w:rPr>
      </w:pPr>
      <w:r w:rsidRPr="00350CC8">
        <w:rPr>
          <w:sz w:val="22"/>
          <w:szCs w:val="22"/>
        </w:rPr>
        <w:t>Kroki procedur powinny być opatrzone (krok po kroku) praktycznymi; wskazówkami, komentarzem, orzecznictwem, podstawa prawną i wzorami dokumentów.</w:t>
      </w:r>
    </w:p>
    <w:p w:rsidR="00350CC8" w:rsidRPr="00350CC8" w:rsidRDefault="00350CC8" w:rsidP="00350CC8">
      <w:pPr>
        <w:ind w:left="644"/>
        <w:contextualSpacing/>
        <w:jc w:val="both"/>
        <w:rPr>
          <w:b/>
          <w:sz w:val="22"/>
          <w:szCs w:val="22"/>
        </w:rPr>
      </w:pPr>
    </w:p>
    <w:p w:rsidR="00350CC8" w:rsidRPr="00350CC8" w:rsidRDefault="00350CC8" w:rsidP="00350CC8">
      <w:pPr>
        <w:numPr>
          <w:ilvl w:val="0"/>
          <w:numId w:val="19"/>
        </w:numPr>
        <w:contextualSpacing/>
        <w:jc w:val="both"/>
        <w:rPr>
          <w:b/>
          <w:sz w:val="22"/>
          <w:szCs w:val="22"/>
        </w:rPr>
      </w:pPr>
      <w:r w:rsidRPr="00350CC8">
        <w:rPr>
          <w:b/>
          <w:sz w:val="22"/>
          <w:szCs w:val="22"/>
        </w:rPr>
        <w:t>Baza musi zawierać:</w:t>
      </w:r>
    </w:p>
    <w:p w:rsidR="00350CC8" w:rsidRPr="00350CC8" w:rsidRDefault="00350CC8" w:rsidP="00350CC8">
      <w:pPr>
        <w:ind w:left="284"/>
        <w:jc w:val="both"/>
        <w:rPr>
          <w:rFonts w:ascii="Arial" w:hAnsi="Arial" w:cs="Arial"/>
        </w:rPr>
      </w:pPr>
    </w:p>
    <w:p w:rsidR="00350CC8" w:rsidRPr="00350CC8" w:rsidRDefault="00350CC8" w:rsidP="00350CC8">
      <w:pPr>
        <w:numPr>
          <w:ilvl w:val="0"/>
          <w:numId w:val="24"/>
        </w:numPr>
        <w:spacing w:line="276" w:lineRule="auto"/>
        <w:contextualSpacing/>
        <w:jc w:val="both"/>
        <w:rPr>
          <w:sz w:val="22"/>
          <w:szCs w:val="22"/>
        </w:rPr>
      </w:pPr>
      <w:r w:rsidRPr="00350CC8">
        <w:rPr>
          <w:sz w:val="22"/>
          <w:szCs w:val="22"/>
        </w:rPr>
        <w:t>Dostęp do bazy aktów z zakresu oświaty i szkolnictwa;</w:t>
      </w:r>
    </w:p>
    <w:p w:rsidR="00350CC8" w:rsidRPr="00350CC8" w:rsidRDefault="00350CC8" w:rsidP="00350CC8">
      <w:pPr>
        <w:numPr>
          <w:ilvl w:val="0"/>
          <w:numId w:val="24"/>
        </w:numPr>
        <w:spacing w:line="276" w:lineRule="auto"/>
        <w:contextualSpacing/>
        <w:jc w:val="both"/>
        <w:rPr>
          <w:sz w:val="22"/>
          <w:szCs w:val="22"/>
        </w:rPr>
      </w:pPr>
      <w:r w:rsidRPr="00350CC8">
        <w:rPr>
          <w:sz w:val="22"/>
          <w:szCs w:val="22"/>
        </w:rPr>
        <w:t>Program powinien zawierać ujednolicone wersje aktów prawnych z zakresu oświaty i szkolnictwa;</w:t>
      </w:r>
    </w:p>
    <w:p w:rsidR="00350CC8" w:rsidRPr="00350CC8" w:rsidRDefault="00350CC8" w:rsidP="00350CC8">
      <w:pPr>
        <w:numPr>
          <w:ilvl w:val="0"/>
          <w:numId w:val="24"/>
        </w:numPr>
        <w:spacing w:line="276" w:lineRule="auto"/>
        <w:contextualSpacing/>
        <w:jc w:val="both"/>
        <w:rPr>
          <w:sz w:val="22"/>
          <w:szCs w:val="22"/>
        </w:rPr>
      </w:pPr>
      <w:r w:rsidRPr="00350CC8">
        <w:rPr>
          <w:sz w:val="22"/>
          <w:szCs w:val="22"/>
        </w:rPr>
        <w:t>Orzecznictwo;</w:t>
      </w:r>
    </w:p>
    <w:p w:rsidR="00350CC8" w:rsidRPr="00350CC8" w:rsidRDefault="00350CC8" w:rsidP="00350CC8">
      <w:pPr>
        <w:numPr>
          <w:ilvl w:val="0"/>
          <w:numId w:val="24"/>
        </w:numPr>
        <w:spacing w:line="276" w:lineRule="auto"/>
        <w:contextualSpacing/>
        <w:jc w:val="both"/>
        <w:rPr>
          <w:sz w:val="22"/>
          <w:szCs w:val="22"/>
        </w:rPr>
      </w:pPr>
      <w:r w:rsidRPr="00350CC8">
        <w:rPr>
          <w:sz w:val="22"/>
          <w:szCs w:val="22"/>
        </w:rPr>
        <w:t>Pisma urzędowe</w:t>
      </w:r>
    </w:p>
    <w:p w:rsidR="00350CC8" w:rsidRPr="00350CC8" w:rsidRDefault="00350CC8" w:rsidP="00350CC8">
      <w:pPr>
        <w:numPr>
          <w:ilvl w:val="0"/>
          <w:numId w:val="24"/>
        </w:numPr>
        <w:spacing w:line="276" w:lineRule="auto"/>
        <w:contextualSpacing/>
        <w:jc w:val="both"/>
        <w:rPr>
          <w:sz w:val="22"/>
          <w:szCs w:val="22"/>
        </w:rPr>
      </w:pPr>
      <w:r w:rsidRPr="00350CC8">
        <w:rPr>
          <w:sz w:val="22"/>
          <w:szCs w:val="22"/>
        </w:rPr>
        <w:t>Analizy problemów z zakresu oświaty i szkolnictwa;</w:t>
      </w:r>
    </w:p>
    <w:p w:rsidR="00350CC8" w:rsidRPr="00350CC8" w:rsidRDefault="00350CC8" w:rsidP="00350CC8">
      <w:pPr>
        <w:numPr>
          <w:ilvl w:val="0"/>
          <w:numId w:val="24"/>
        </w:numPr>
        <w:spacing w:line="276" w:lineRule="auto"/>
        <w:contextualSpacing/>
        <w:jc w:val="both"/>
        <w:rPr>
          <w:sz w:val="22"/>
          <w:szCs w:val="22"/>
        </w:rPr>
      </w:pPr>
      <w:r w:rsidRPr="00350CC8">
        <w:rPr>
          <w:sz w:val="22"/>
          <w:szCs w:val="22"/>
        </w:rPr>
        <w:t>Komentarze specjalistów z zakresu oświaty i szkolnictwa;</w:t>
      </w:r>
    </w:p>
    <w:p w:rsidR="00350CC8" w:rsidRPr="00350CC8" w:rsidRDefault="00350CC8" w:rsidP="00350CC8">
      <w:pPr>
        <w:numPr>
          <w:ilvl w:val="0"/>
          <w:numId w:val="24"/>
        </w:numPr>
        <w:spacing w:line="276" w:lineRule="auto"/>
        <w:contextualSpacing/>
        <w:jc w:val="both"/>
        <w:rPr>
          <w:sz w:val="22"/>
          <w:szCs w:val="22"/>
        </w:rPr>
      </w:pPr>
      <w:r w:rsidRPr="00350CC8">
        <w:rPr>
          <w:sz w:val="22"/>
          <w:szCs w:val="22"/>
        </w:rPr>
        <w:t>Odpowiedzi na pytania z zakresu oświaty i szkolnictwa;</w:t>
      </w:r>
    </w:p>
    <w:p w:rsidR="00350CC8" w:rsidRPr="00350CC8" w:rsidRDefault="00350CC8" w:rsidP="00350CC8">
      <w:pPr>
        <w:numPr>
          <w:ilvl w:val="0"/>
          <w:numId w:val="24"/>
        </w:numPr>
        <w:spacing w:line="276" w:lineRule="auto"/>
        <w:contextualSpacing/>
        <w:jc w:val="both"/>
        <w:rPr>
          <w:sz w:val="22"/>
          <w:szCs w:val="22"/>
        </w:rPr>
      </w:pPr>
      <w:r w:rsidRPr="00350CC8">
        <w:rPr>
          <w:sz w:val="22"/>
          <w:szCs w:val="22"/>
        </w:rPr>
        <w:t>Wzory dokumentów</w:t>
      </w:r>
    </w:p>
    <w:p w:rsidR="00350CC8" w:rsidRPr="00350CC8" w:rsidRDefault="00350CC8" w:rsidP="00350CC8">
      <w:pPr>
        <w:numPr>
          <w:ilvl w:val="0"/>
          <w:numId w:val="24"/>
        </w:numPr>
        <w:spacing w:line="276" w:lineRule="auto"/>
        <w:contextualSpacing/>
        <w:jc w:val="both"/>
        <w:rPr>
          <w:sz w:val="22"/>
          <w:szCs w:val="22"/>
        </w:rPr>
      </w:pPr>
      <w:r w:rsidRPr="00350CC8">
        <w:rPr>
          <w:sz w:val="22"/>
          <w:szCs w:val="22"/>
        </w:rPr>
        <w:t>Wzory regulaminów, procedur i statutów z zakresu oświaty i szkolnictwa;</w:t>
      </w:r>
    </w:p>
    <w:p w:rsidR="00350CC8" w:rsidRPr="00350CC8" w:rsidRDefault="00350CC8" w:rsidP="00350CC8">
      <w:pPr>
        <w:numPr>
          <w:ilvl w:val="0"/>
          <w:numId w:val="24"/>
        </w:numPr>
        <w:spacing w:line="276" w:lineRule="auto"/>
        <w:contextualSpacing/>
        <w:jc w:val="both"/>
        <w:rPr>
          <w:sz w:val="22"/>
          <w:szCs w:val="22"/>
        </w:rPr>
      </w:pPr>
      <w:r w:rsidRPr="00350CC8">
        <w:rPr>
          <w:sz w:val="22"/>
          <w:szCs w:val="22"/>
        </w:rPr>
        <w:t>Wbudowana wyszukiwarka przeszukująca bazę programu;</w:t>
      </w:r>
    </w:p>
    <w:p w:rsidR="00350CC8" w:rsidRPr="00350CC8" w:rsidRDefault="00350CC8" w:rsidP="00350CC8">
      <w:pPr>
        <w:numPr>
          <w:ilvl w:val="0"/>
          <w:numId w:val="24"/>
        </w:numPr>
        <w:contextualSpacing/>
        <w:jc w:val="both"/>
        <w:rPr>
          <w:b/>
          <w:sz w:val="22"/>
          <w:szCs w:val="22"/>
        </w:rPr>
      </w:pPr>
      <w:r w:rsidRPr="00350CC8">
        <w:rPr>
          <w:sz w:val="22"/>
          <w:szCs w:val="22"/>
        </w:rPr>
        <w:t>Interfejs graficzny programu w języku polskim</w:t>
      </w:r>
    </w:p>
    <w:p w:rsidR="00350CC8" w:rsidRPr="00350CC8" w:rsidRDefault="00350CC8" w:rsidP="00350CC8">
      <w:pPr>
        <w:jc w:val="both"/>
        <w:rPr>
          <w:b/>
          <w:color w:val="FF0000"/>
          <w:sz w:val="22"/>
          <w:szCs w:val="22"/>
        </w:rPr>
      </w:pPr>
    </w:p>
    <w:p w:rsidR="00350CC8" w:rsidRPr="00350CC8" w:rsidRDefault="00350CC8" w:rsidP="00350CC8">
      <w:pPr>
        <w:numPr>
          <w:ilvl w:val="0"/>
          <w:numId w:val="15"/>
        </w:numPr>
        <w:tabs>
          <w:tab w:val="left" w:pos="851"/>
        </w:tabs>
        <w:contextualSpacing/>
        <w:jc w:val="both"/>
        <w:rPr>
          <w:b/>
          <w:sz w:val="22"/>
          <w:szCs w:val="22"/>
        </w:rPr>
      </w:pPr>
      <w:r w:rsidRPr="00350CC8">
        <w:rPr>
          <w:b/>
          <w:sz w:val="22"/>
          <w:szCs w:val="22"/>
        </w:rPr>
        <w:t>Opis warunków udziału Wykonawców w postępowaniu oraz opis sposobu dokonywania oceny spełniania tych warunków:</w:t>
      </w:r>
    </w:p>
    <w:p w:rsidR="00350CC8" w:rsidRPr="00350CC8" w:rsidRDefault="00350CC8" w:rsidP="00350CC8">
      <w:pPr>
        <w:tabs>
          <w:tab w:val="left" w:pos="851"/>
        </w:tabs>
        <w:ind w:left="851"/>
        <w:contextualSpacing/>
        <w:jc w:val="both"/>
        <w:rPr>
          <w:b/>
          <w:sz w:val="22"/>
          <w:szCs w:val="22"/>
        </w:rPr>
      </w:pPr>
    </w:p>
    <w:p w:rsidR="00350CC8" w:rsidRPr="00350CC8" w:rsidRDefault="00350CC8" w:rsidP="00350CC8">
      <w:pPr>
        <w:numPr>
          <w:ilvl w:val="0"/>
          <w:numId w:val="12"/>
        </w:numPr>
        <w:tabs>
          <w:tab w:val="left" w:pos="851"/>
        </w:tabs>
        <w:contextualSpacing/>
        <w:jc w:val="both"/>
        <w:rPr>
          <w:b/>
          <w:sz w:val="22"/>
          <w:szCs w:val="22"/>
        </w:rPr>
      </w:pPr>
      <w:r w:rsidRPr="00350CC8">
        <w:rPr>
          <w:b/>
          <w:sz w:val="22"/>
          <w:szCs w:val="22"/>
        </w:rPr>
        <w:t>O udzielenie zamówienia mogą ubiegać się Wykonawcy, którzy spełniają warunki, dotyczące:</w:t>
      </w:r>
    </w:p>
    <w:p w:rsidR="00350CC8" w:rsidRPr="00350CC8" w:rsidRDefault="00350CC8" w:rsidP="00350CC8">
      <w:pPr>
        <w:numPr>
          <w:ilvl w:val="0"/>
          <w:numId w:val="13"/>
        </w:numPr>
        <w:tabs>
          <w:tab w:val="left" w:pos="851"/>
        </w:tabs>
        <w:contextualSpacing/>
        <w:jc w:val="both"/>
        <w:rPr>
          <w:sz w:val="22"/>
          <w:szCs w:val="22"/>
        </w:rPr>
      </w:pPr>
      <w:r w:rsidRPr="00350CC8">
        <w:rPr>
          <w:sz w:val="22"/>
          <w:szCs w:val="22"/>
        </w:rPr>
        <w:t>posiadania uprawnień do wykonywania określonej działalności lub czynności- należy przez to rozumieć, że prowadzą działalność gospodarczą związaną z przedmiotem zamówienia,</w:t>
      </w:r>
    </w:p>
    <w:p w:rsidR="00350CC8" w:rsidRPr="00350CC8" w:rsidRDefault="00350CC8" w:rsidP="00350CC8">
      <w:pPr>
        <w:numPr>
          <w:ilvl w:val="0"/>
          <w:numId w:val="13"/>
        </w:numPr>
        <w:tabs>
          <w:tab w:val="left" w:pos="851"/>
        </w:tabs>
        <w:contextualSpacing/>
        <w:jc w:val="both"/>
        <w:rPr>
          <w:sz w:val="22"/>
          <w:szCs w:val="22"/>
        </w:rPr>
      </w:pPr>
      <w:r w:rsidRPr="00350CC8">
        <w:rPr>
          <w:sz w:val="22"/>
          <w:szCs w:val="22"/>
        </w:rPr>
        <w:t>posiadania wiedzy i doświadczenia,</w:t>
      </w:r>
    </w:p>
    <w:p w:rsidR="00350CC8" w:rsidRPr="00350CC8" w:rsidRDefault="00350CC8" w:rsidP="00350CC8">
      <w:pPr>
        <w:numPr>
          <w:ilvl w:val="0"/>
          <w:numId w:val="13"/>
        </w:numPr>
        <w:tabs>
          <w:tab w:val="left" w:pos="851"/>
        </w:tabs>
        <w:contextualSpacing/>
        <w:jc w:val="both"/>
        <w:rPr>
          <w:sz w:val="22"/>
          <w:szCs w:val="22"/>
        </w:rPr>
      </w:pPr>
      <w:r w:rsidRPr="00350CC8">
        <w:rPr>
          <w:sz w:val="22"/>
          <w:szCs w:val="22"/>
        </w:rPr>
        <w:t>dysponowania odpowiednim potencjałem technicznym oraz osobami zdolnymi do wykonania zamówienia,</w:t>
      </w:r>
    </w:p>
    <w:p w:rsidR="00350CC8" w:rsidRPr="00350CC8" w:rsidRDefault="00350CC8" w:rsidP="00350CC8">
      <w:pPr>
        <w:numPr>
          <w:ilvl w:val="0"/>
          <w:numId w:val="13"/>
        </w:numPr>
        <w:tabs>
          <w:tab w:val="left" w:pos="851"/>
        </w:tabs>
        <w:contextualSpacing/>
        <w:jc w:val="both"/>
        <w:rPr>
          <w:sz w:val="22"/>
          <w:szCs w:val="22"/>
        </w:rPr>
      </w:pPr>
      <w:r w:rsidRPr="00350CC8">
        <w:rPr>
          <w:sz w:val="22"/>
          <w:szCs w:val="22"/>
        </w:rPr>
        <w:t>sytuacji ekonomicznej i finansowej.</w:t>
      </w:r>
    </w:p>
    <w:p w:rsidR="00350CC8" w:rsidRPr="00350CC8" w:rsidRDefault="00350CC8" w:rsidP="00350CC8">
      <w:pPr>
        <w:tabs>
          <w:tab w:val="left" w:pos="851"/>
        </w:tabs>
        <w:ind w:left="1211"/>
        <w:contextualSpacing/>
        <w:jc w:val="both"/>
        <w:rPr>
          <w:sz w:val="22"/>
          <w:szCs w:val="22"/>
        </w:rPr>
      </w:pPr>
    </w:p>
    <w:p w:rsidR="00350CC8" w:rsidRPr="00350CC8" w:rsidRDefault="00350CC8" w:rsidP="00350CC8">
      <w:pPr>
        <w:numPr>
          <w:ilvl w:val="0"/>
          <w:numId w:val="12"/>
        </w:numPr>
        <w:tabs>
          <w:tab w:val="left" w:pos="851"/>
        </w:tabs>
        <w:contextualSpacing/>
        <w:jc w:val="both"/>
        <w:rPr>
          <w:sz w:val="22"/>
          <w:szCs w:val="22"/>
        </w:rPr>
      </w:pPr>
      <w:r w:rsidRPr="00350CC8">
        <w:rPr>
          <w:sz w:val="22"/>
          <w:szCs w:val="22"/>
        </w:rPr>
        <w:t xml:space="preserve">Ocena spełniania warunków udziału w postępowaniu nastąpi na podstawie złożonych przez Wykonawców dokumentów metodą warunku granicznego – spełnia lub nie spełnia. </w:t>
      </w:r>
    </w:p>
    <w:p w:rsidR="00350CC8" w:rsidRPr="00350CC8" w:rsidRDefault="00350CC8" w:rsidP="00350CC8">
      <w:pPr>
        <w:tabs>
          <w:tab w:val="left" w:pos="851"/>
        </w:tabs>
        <w:ind w:left="1211"/>
        <w:contextualSpacing/>
        <w:jc w:val="both"/>
        <w:rPr>
          <w:sz w:val="22"/>
          <w:szCs w:val="22"/>
        </w:rPr>
      </w:pPr>
      <w:r w:rsidRPr="00350CC8">
        <w:rPr>
          <w:sz w:val="22"/>
          <w:szCs w:val="22"/>
        </w:rPr>
        <w:t xml:space="preserve"> </w:t>
      </w:r>
    </w:p>
    <w:p w:rsidR="00350CC8" w:rsidRPr="00350CC8" w:rsidRDefault="00350CC8" w:rsidP="00350CC8">
      <w:pPr>
        <w:numPr>
          <w:ilvl w:val="0"/>
          <w:numId w:val="12"/>
        </w:numPr>
        <w:tabs>
          <w:tab w:val="left" w:pos="851"/>
        </w:tabs>
        <w:contextualSpacing/>
        <w:jc w:val="both"/>
        <w:rPr>
          <w:sz w:val="22"/>
          <w:szCs w:val="22"/>
        </w:rPr>
      </w:pPr>
      <w:r w:rsidRPr="00350CC8">
        <w:rPr>
          <w:sz w:val="22"/>
          <w:szCs w:val="22"/>
        </w:rPr>
        <w:t>W przypadku nie spełniania przez Wykonawcę ww. warunków, jego oferta nie będzie oceniana.</w:t>
      </w:r>
    </w:p>
    <w:p w:rsidR="00350CC8" w:rsidRPr="00350CC8" w:rsidRDefault="00350CC8" w:rsidP="00350CC8">
      <w:pPr>
        <w:ind w:left="720"/>
        <w:contextualSpacing/>
        <w:rPr>
          <w:sz w:val="22"/>
          <w:szCs w:val="22"/>
        </w:rPr>
      </w:pPr>
    </w:p>
    <w:p w:rsidR="00350CC8" w:rsidRPr="00350CC8" w:rsidRDefault="00350CC8" w:rsidP="00350CC8">
      <w:pPr>
        <w:numPr>
          <w:ilvl w:val="0"/>
          <w:numId w:val="15"/>
        </w:numPr>
        <w:tabs>
          <w:tab w:val="left" w:pos="851"/>
        </w:tabs>
        <w:contextualSpacing/>
        <w:rPr>
          <w:b/>
          <w:sz w:val="22"/>
          <w:szCs w:val="22"/>
        </w:rPr>
      </w:pPr>
      <w:r w:rsidRPr="00350CC8">
        <w:rPr>
          <w:b/>
          <w:sz w:val="22"/>
          <w:szCs w:val="22"/>
        </w:rPr>
        <w:t xml:space="preserve">Informacje o oświadczeniach lub dokumentach, jakie mają dostarczyć </w:t>
      </w:r>
    </w:p>
    <w:p w:rsidR="00350CC8" w:rsidRPr="00350CC8" w:rsidRDefault="00350CC8" w:rsidP="00350CC8">
      <w:pPr>
        <w:tabs>
          <w:tab w:val="left" w:pos="851"/>
        </w:tabs>
        <w:rPr>
          <w:b/>
          <w:sz w:val="22"/>
          <w:szCs w:val="22"/>
        </w:rPr>
      </w:pPr>
      <w:r w:rsidRPr="00350CC8">
        <w:rPr>
          <w:b/>
          <w:sz w:val="22"/>
          <w:szCs w:val="22"/>
        </w:rPr>
        <w:t xml:space="preserve">              Wykonawcy  w celu potwierdzenia spełnienia warunków udziału w </w:t>
      </w:r>
    </w:p>
    <w:p w:rsidR="00350CC8" w:rsidRPr="00350CC8" w:rsidRDefault="00350CC8" w:rsidP="00350CC8">
      <w:pPr>
        <w:tabs>
          <w:tab w:val="left" w:pos="851"/>
        </w:tabs>
        <w:rPr>
          <w:b/>
          <w:sz w:val="22"/>
          <w:szCs w:val="22"/>
        </w:rPr>
      </w:pPr>
      <w:r w:rsidRPr="00350CC8">
        <w:rPr>
          <w:b/>
          <w:sz w:val="22"/>
          <w:szCs w:val="22"/>
        </w:rPr>
        <w:t xml:space="preserve">              postępowaniu:   </w:t>
      </w:r>
    </w:p>
    <w:p w:rsidR="00350CC8" w:rsidRPr="00350CC8" w:rsidRDefault="00350CC8" w:rsidP="00350CC8">
      <w:pPr>
        <w:numPr>
          <w:ilvl w:val="0"/>
          <w:numId w:val="14"/>
        </w:numPr>
        <w:tabs>
          <w:tab w:val="left" w:pos="851"/>
        </w:tabs>
        <w:contextualSpacing/>
        <w:jc w:val="both"/>
        <w:rPr>
          <w:b/>
          <w:sz w:val="22"/>
          <w:szCs w:val="22"/>
        </w:rPr>
      </w:pPr>
      <w:r w:rsidRPr="00350CC8">
        <w:rPr>
          <w:sz w:val="22"/>
          <w:szCs w:val="22"/>
        </w:rPr>
        <w:t xml:space="preserve">W celu potwierdzenia, że Wykonawca posiada uprawnienia do wykonywania określonej działalności składa aktualny </w:t>
      </w:r>
      <w:r w:rsidRPr="00350CC8">
        <w:rPr>
          <w:b/>
          <w:sz w:val="22"/>
          <w:szCs w:val="22"/>
        </w:rPr>
        <w:t>odpis z właściwego rejestru albo aktualne zaświadczenie o wpisie do ewidencji działalności gospodarczej, wystawione nie wcześniej niż 6 miesięcy przed upływem terminy składania ofert.</w:t>
      </w:r>
    </w:p>
    <w:p w:rsidR="00350CC8" w:rsidRPr="00350CC8" w:rsidRDefault="00350CC8" w:rsidP="00350CC8">
      <w:pPr>
        <w:numPr>
          <w:ilvl w:val="0"/>
          <w:numId w:val="14"/>
        </w:numPr>
        <w:tabs>
          <w:tab w:val="left" w:pos="851"/>
        </w:tabs>
        <w:contextualSpacing/>
        <w:jc w:val="both"/>
        <w:rPr>
          <w:sz w:val="22"/>
          <w:szCs w:val="22"/>
        </w:rPr>
      </w:pPr>
      <w:r w:rsidRPr="00350CC8">
        <w:rPr>
          <w:sz w:val="22"/>
          <w:szCs w:val="22"/>
        </w:rPr>
        <w:t>W celu potwierdzenia ,że Wykonawca posiada wiedzę i doświadczenie, dysponuje odpowiednim potencjałem technicznym oraz odpowiednimi osobami zdolnymi do wykonania zamówienia a także znajduje się w sytuacji ekonomicznej i finansowej umożliwiającej realizację zamówienia, do oferty należy załączyć oświadczenie Wykonawcy – druk – załącznik nr 2 do niniejszego zapytania ofertowego.</w:t>
      </w:r>
    </w:p>
    <w:p w:rsidR="00350CC8" w:rsidRPr="00350CC8" w:rsidRDefault="00350CC8" w:rsidP="00350CC8">
      <w:pPr>
        <w:tabs>
          <w:tab w:val="left" w:pos="851"/>
        </w:tabs>
        <w:ind w:left="851"/>
        <w:contextualSpacing/>
        <w:jc w:val="both"/>
        <w:rPr>
          <w:sz w:val="22"/>
          <w:szCs w:val="22"/>
        </w:rPr>
      </w:pPr>
    </w:p>
    <w:p w:rsidR="00350CC8" w:rsidRPr="00350CC8" w:rsidRDefault="00350CC8" w:rsidP="00350CC8">
      <w:pPr>
        <w:numPr>
          <w:ilvl w:val="0"/>
          <w:numId w:val="15"/>
        </w:numPr>
        <w:tabs>
          <w:tab w:val="left" w:pos="851"/>
        </w:tabs>
        <w:contextualSpacing/>
        <w:jc w:val="both"/>
        <w:rPr>
          <w:b/>
          <w:sz w:val="22"/>
          <w:szCs w:val="22"/>
        </w:rPr>
      </w:pPr>
      <w:r w:rsidRPr="00350CC8">
        <w:rPr>
          <w:b/>
          <w:sz w:val="22"/>
          <w:szCs w:val="22"/>
        </w:rPr>
        <w:t>Opis sposobu obliczenia  ceny:</w:t>
      </w:r>
    </w:p>
    <w:p w:rsidR="00350CC8" w:rsidRPr="00350CC8" w:rsidRDefault="00350CC8" w:rsidP="00350CC8">
      <w:pPr>
        <w:numPr>
          <w:ilvl w:val="0"/>
          <w:numId w:val="16"/>
        </w:numPr>
        <w:tabs>
          <w:tab w:val="left" w:pos="851"/>
        </w:tabs>
        <w:contextualSpacing/>
        <w:jc w:val="both"/>
        <w:rPr>
          <w:sz w:val="22"/>
          <w:szCs w:val="22"/>
        </w:rPr>
      </w:pPr>
      <w:r w:rsidRPr="00350CC8">
        <w:rPr>
          <w:sz w:val="22"/>
          <w:szCs w:val="22"/>
        </w:rPr>
        <w:t>Cenę ofertową na realizację całości przedmiotu zamówienia należy przedstawić w Formularzu oferty stanowiącym załącznik nr 1 do zapytania ofertowego.</w:t>
      </w:r>
    </w:p>
    <w:p w:rsidR="00350CC8" w:rsidRPr="00350CC8" w:rsidRDefault="00350CC8" w:rsidP="00350CC8">
      <w:pPr>
        <w:numPr>
          <w:ilvl w:val="0"/>
          <w:numId w:val="16"/>
        </w:numPr>
        <w:tabs>
          <w:tab w:val="left" w:pos="851"/>
        </w:tabs>
        <w:contextualSpacing/>
        <w:jc w:val="both"/>
        <w:rPr>
          <w:sz w:val="22"/>
          <w:szCs w:val="22"/>
        </w:rPr>
      </w:pPr>
      <w:r w:rsidRPr="00350CC8">
        <w:rPr>
          <w:sz w:val="22"/>
          <w:szCs w:val="22"/>
        </w:rPr>
        <w:lastRenderedPageBreak/>
        <w:t>Cena oferty uwzględnia wszystkie zobowiązania , musi być podana w złotych polskich cyfrowo i słownie, z wyodrębnieniem podatku VAT, do dwóch miejsc po przecinku.</w:t>
      </w:r>
    </w:p>
    <w:p w:rsidR="00350CC8" w:rsidRPr="00350CC8" w:rsidRDefault="00350CC8" w:rsidP="00350CC8">
      <w:pPr>
        <w:numPr>
          <w:ilvl w:val="0"/>
          <w:numId w:val="16"/>
        </w:numPr>
        <w:tabs>
          <w:tab w:val="left" w:pos="851"/>
        </w:tabs>
        <w:contextualSpacing/>
        <w:jc w:val="both"/>
        <w:rPr>
          <w:sz w:val="22"/>
          <w:szCs w:val="22"/>
        </w:rPr>
      </w:pPr>
      <w:r w:rsidRPr="00350CC8">
        <w:rPr>
          <w:sz w:val="22"/>
          <w:szCs w:val="22"/>
        </w:rPr>
        <w:t>Cena podana w ofercie powinna obejmować wszystkie koszty związane z wykonaniem przedmiotu zamówienia oraz warunkami stawianymi przez Zamawiającego.</w:t>
      </w:r>
    </w:p>
    <w:p w:rsidR="00350CC8" w:rsidRPr="00350CC8" w:rsidRDefault="00350CC8" w:rsidP="00350CC8">
      <w:pPr>
        <w:numPr>
          <w:ilvl w:val="0"/>
          <w:numId w:val="16"/>
        </w:numPr>
        <w:tabs>
          <w:tab w:val="left" w:pos="851"/>
        </w:tabs>
        <w:contextualSpacing/>
        <w:jc w:val="both"/>
        <w:rPr>
          <w:sz w:val="22"/>
          <w:szCs w:val="22"/>
        </w:rPr>
      </w:pPr>
      <w:r w:rsidRPr="00350CC8">
        <w:rPr>
          <w:sz w:val="22"/>
          <w:szCs w:val="22"/>
        </w:rPr>
        <w:t>Cena może być tylko jedna; nie dopuszcza się wariantowości cen.</w:t>
      </w:r>
    </w:p>
    <w:p w:rsidR="00350CC8" w:rsidRPr="00350CC8" w:rsidRDefault="00350CC8" w:rsidP="00350CC8">
      <w:pPr>
        <w:tabs>
          <w:tab w:val="left" w:pos="851"/>
        </w:tabs>
        <w:ind w:left="1931"/>
        <w:contextualSpacing/>
        <w:jc w:val="both"/>
        <w:rPr>
          <w:sz w:val="22"/>
          <w:szCs w:val="22"/>
        </w:rPr>
      </w:pPr>
    </w:p>
    <w:p w:rsidR="00350CC8" w:rsidRPr="00350CC8" w:rsidRDefault="00350CC8" w:rsidP="00350CC8">
      <w:pPr>
        <w:numPr>
          <w:ilvl w:val="0"/>
          <w:numId w:val="15"/>
        </w:numPr>
        <w:tabs>
          <w:tab w:val="left" w:pos="851"/>
        </w:tabs>
        <w:contextualSpacing/>
        <w:jc w:val="both"/>
        <w:rPr>
          <w:b/>
          <w:sz w:val="22"/>
          <w:szCs w:val="22"/>
        </w:rPr>
      </w:pPr>
      <w:r w:rsidRPr="00350CC8">
        <w:rPr>
          <w:b/>
          <w:sz w:val="22"/>
          <w:szCs w:val="22"/>
        </w:rPr>
        <w:t>Kryteria oceny ofert i ich znaczenie:</w:t>
      </w:r>
    </w:p>
    <w:p w:rsidR="00350CC8" w:rsidRPr="00350CC8" w:rsidRDefault="00350CC8" w:rsidP="00350CC8">
      <w:pPr>
        <w:tabs>
          <w:tab w:val="left" w:pos="851"/>
        </w:tabs>
        <w:ind w:left="1571"/>
        <w:contextualSpacing/>
        <w:jc w:val="both"/>
        <w:rPr>
          <w:sz w:val="22"/>
          <w:szCs w:val="22"/>
        </w:rPr>
      </w:pPr>
      <w:r w:rsidRPr="00350CC8">
        <w:rPr>
          <w:sz w:val="22"/>
          <w:szCs w:val="22"/>
        </w:rPr>
        <w:t>Przy wyborze oferty Zamawiający będzie się kierował kryterium:</w:t>
      </w:r>
    </w:p>
    <w:p w:rsidR="00350CC8" w:rsidRPr="00350CC8" w:rsidRDefault="00350CC8" w:rsidP="00350CC8">
      <w:pPr>
        <w:numPr>
          <w:ilvl w:val="0"/>
          <w:numId w:val="17"/>
        </w:numPr>
        <w:tabs>
          <w:tab w:val="left" w:pos="851"/>
        </w:tabs>
        <w:contextualSpacing/>
        <w:jc w:val="both"/>
        <w:rPr>
          <w:sz w:val="22"/>
          <w:szCs w:val="22"/>
        </w:rPr>
      </w:pPr>
      <w:r w:rsidRPr="00350CC8">
        <w:rPr>
          <w:sz w:val="22"/>
          <w:szCs w:val="22"/>
        </w:rPr>
        <w:t>Najniższa cena ofertowa.</w:t>
      </w:r>
    </w:p>
    <w:p w:rsidR="00350CC8" w:rsidRPr="00350CC8" w:rsidRDefault="00350CC8" w:rsidP="00350CC8">
      <w:pPr>
        <w:numPr>
          <w:ilvl w:val="0"/>
          <w:numId w:val="15"/>
        </w:numPr>
        <w:tabs>
          <w:tab w:val="left" w:pos="851"/>
        </w:tabs>
        <w:contextualSpacing/>
        <w:jc w:val="both"/>
        <w:rPr>
          <w:b/>
          <w:sz w:val="22"/>
          <w:szCs w:val="22"/>
        </w:rPr>
      </w:pPr>
      <w:r w:rsidRPr="00350CC8">
        <w:rPr>
          <w:b/>
          <w:sz w:val="22"/>
          <w:szCs w:val="22"/>
        </w:rPr>
        <w:t>Sposób przygotowania oferty oraz termin i miejsce składania ofert:</w:t>
      </w:r>
    </w:p>
    <w:p w:rsidR="00350CC8" w:rsidRPr="00350CC8" w:rsidRDefault="00350CC8" w:rsidP="00350CC8">
      <w:pPr>
        <w:tabs>
          <w:tab w:val="left" w:pos="851"/>
        </w:tabs>
        <w:ind w:left="851"/>
        <w:contextualSpacing/>
        <w:jc w:val="both"/>
        <w:rPr>
          <w:b/>
          <w:sz w:val="22"/>
          <w:szCs w:val="22"/>
        </w:rPr>
      </w:pPr>
    </w:p>
    <w:p w:rsidR="00350CC8" w:rsidRPr="00350CC8" w:rsidRDefault="00350CC8" w:rsidP="00350CC8">
      <w:pPr>
        <w:tabs>
          <w:tab w:val="left" w:pos="851"/>
        </w:tabs>
        <w:ind w:left="851"/>
        <w:contextualSpacing/>
        <w:jc w:val="both"/>
        <w:rPr>
          <w:b/>
          <w:sz w:val="22"/>
          <w:szCs w:val="22"/>
          <w:u w:val="single"/>
        </w:rPr>
      </w:pPr>
      <w:r w:rsidRPr="00350CC8">
        <w:rPr>
          <w:b/>
          <w:sz w:val="22"/>
          <w:szCs w:val="22"/>
        </w:rPr>
        <w:t>1.</w:t>
      </w:r>
      <w:r w:rsidRPr="00350CC8">
        <w:rPr>
          <w:b/>
          <w:sz w:val="22"/>
          <w:szCs w:val="22"/>
          <w:u w:val="single"/>
        </w:rPr>
        <w:t>Oferta winna być przygotowana na Formularzu Oferty stanowiącym załącznik nr 1 do niniejszego zapytania ofertowego</w:t>
      </w:r>
    </w:p>
    <w:p w:rsidR="00350CC8" w:rsidRPr="00350CC8" w:rsidRDefault="00350CC8" w:rsidP="00350CC8">
      <w:pPr>
        <w:tabs>
          <w:tab w:val="left" w:pos="851"/>
        </w:tabs>
        <w:ind w:left="851"/>
        <w:contextualSpacing/>
        <w:jc w:val="both"/>
        <w:rPr>
          <w:b/>
          <w:sz w:val="22"/>
          <w:szCs w:val="22"/>
        </w:rPr>
      </w:pPr>
    </w:p>
    <w:p w:rsidR="00350CC8" w:rsidRPr="00350CC8" w:rsidRDefault="00350CC8" w:rsidP="00350CC8">
      <w:pPr>
        <w:tabs>
          <w:tab w:val="left" w:pos="851"/>
        </w:tabs>
        <w:ind w:left="851"/>
        <w:contextualSpacing/>
        <w:jc w:val="both"/>
        <w:rPr>
          <w:sz w:val="22"/>
          <w:szCs w:val="22"/>
        </w:rPr>
      </w:pPr>
      <w:r w:rsidRPr="00350CC8">
        <w:rPr>
          <w:b/>
          <w:sz w:val="22"/>
          <w:szCs w:val="22"/>
        </w:rPr>
        <w:t>2.</w:t>
      </w:r>
      <w:r w:rsidRPr="00350CC8">
        <w:rPr>
          <w:sz w:val="22"/>
          <w:szCs w:val="22"/>
        </w:rPr>
        <w:t>Oferta i wszystkie załączniki do oferty stanowiące oświadczenia Wykonawcy winny być podpisane przez upoważnionego przedstawiciela Wykonawcy oraz zawierać nazwę Wykonawcy lub pieczątkę nagłówkową firmy.</w:t>
      </w:r>
    </w:p>
    <w:p w:rsidR="00350CC8" w:rsidRPr="00350CC8" w:rsidRDefault="00350CC8" w:rsidP="00350CC8">
      <w:pPr>
        <w:tabs>
          <w:tab w:val="left" w:pos="851"/>
        </w:tabs>
        <w:ind w:left="851"/>
        <w:contextualSpacing/>
        <w:jc w:val="both"/>
        <w:rPr>
          <w:b/>
          <w:sz w:val="22"/>
          <w:szCs w:val="22"/>
        </w:rPr>
      </w:pPr>
    </w:p>
    <w:p w:rsidR="00350CC8" w:rsidRPr="00350CC8" w:rsidRDefault="00350CC8" w:rsidP="00350CC8">
      <w:pPr>
        <w:tabs>
          <w:tab w:val="left" w:pos="851"/>
        </w:tabs>
        <w:ind w:left="851"/>
        <w:contextualSpacing/>
        <w:jc w:val="both"/>
        <w:rPr>
          <w:b/>
          <w:i/>
          <w:sz w:val="22"/>
          <w:szCs w:val="22"/>
        </w:rPr>
      </w:pPr>
      <w:r w:rsidRPr="00350CC8">
        <w:rPr>
          <w:b/>
          <w:sz w:val="22"/>
          <w:szCs w:val="22"/>
        </w:rPr>
        <w:t>3</w:t>
      </w:r>
      <w:r w:rsidRPr="00350CC8">
        <w:rPr>
          <w:sz w:val="22"/>
          <w:szCs w:val="22"/>
        </w:rPr>
        <w:t xml:space="preserve">.Ofertę   należy złożyć   na adres e-mailowy : </w:t>
      </w:r>
      <w:hyperlink r:id="rId7" w:history="1">
        <w:r w:rsidRPr="00350CC8">
          <w:rPr>
            <w:i/>
            <w:color w:val="0000FF"/>
            <w:sz w:val="22"/>
            <w:szCs w:val="22"/>
            <w:u w:val="single"/>
          </w:rPr>
          <w:t>lena.becla@powiatwroclawski.pl</w:t>
        </w:r>
      </w:hyperlink>
      <w:r w:rsidRPr="00350CC8">
        <w:rPr>
          <w:i/>
          <w:sz w:val="22"/>
          <w:szCs w:val="22"/>
        </w:rPr>
        <w:t xml:space="preserve"> </w:t>
      </w:r>
      <w:r w:rsidRPr="00350CC8">
        <w:rPr>
          <w:b/>
          <w:i/>
          <w:sz w:val="22"/>
          <w:szCs w:val="22"/>
        </w:rPr>
        <w:t>do dnia 2</w:t>
      </w:r>
      <w:r>
        <w:rPr>
          <w:b/>
          <w:i/>
          <w:sz w:val="22"/>
          <w:szCs w:val="22"/>
        </w:rPr>
        <w:t xml:space="preserve">9 </w:t>
      </w:r>
      <w:r w:rsidRPr="00350CC8">
        <w:rPr>
          <w:b/>
          <w:i/>
          <w:sz w:val="22"/>
          <w:szCs w:val="22"/>
        </w:rPr>
        <w:t>września 201</w:t>
      </w:r>
      <w:r>
        <w:rPr>
          <w:b/>
          <w:i/>
          <w:sz w:val="22"/>
          <w:szCs w:val="22"/>
        </w:rPr>
        <w:t>4</w:t>
      </w:r>
      <w:r w:rsidRPr="00350CC8">
        <w:rPr>
          <w:b/>
          <w:i/>
          <w:sz w:val="22"/>
          <w:szCs w:val="22"/>
        </w:rPr>
        <w:t xml:space="preserve"> r. do godz. </w:t>
      </w:r>
      <w:r>
        <w:rPr>
          <w:b/>
          <w:i/>
          <w:sz w:val="22"/>
          <w:szCs w:val="22"/>
        </w:rPr>
        <w:t>8</w:t>
      </w:r>
      <w:r w:rsidRPr="00350CC8">
        <w:rPr>
          <w:b/>
          <w:i/>
          <w:sz w:val="22"/>
          <w:szCs w:val="22"/>
        </w:rPr>
        <w:t>.00</w:t>
      </w:r>
    </w:p>
    <w:p w:rsidR="00350CC8" w:rsidRPr="00350CC8" w:rsidRDefault="00350CC8" w:rsidP="00350CC8">
      <w:pPr>
        <w:tabs>
          <w:tab w:val="left" w:pos="851"/>
        </w:tabs>
        <w:ind w:left="851"/>
        <w:contextualSpacing/>
        <w:jc w:val="both"/>
        <w:rPr>
          <w:sz w:val="22"/>
          <w:szCs w:val="22"/>
        </w:rPr>
      </w:pPr>
      <w:r w:rsidRPr="00350CC8">
        <w:rPr>
          <w:sz w:val="22"/>
          <w:szCs w:val="22"/>
        </w:rPr>
        <w:t xml:space="preserve">  </w:t>
      </w:r>
    </w:p>
    <w:p w:rsidR="00350CC8" w:rsidRPr="00350CC8" w:rsidRDefault="00350CC8" w:rsidP="00350CC8">
      <w:pPr>
        <w:numPr>
          <w:ilvl w:val="0"/>
          <w:numId w:val="15"/>
        </w:numPr>
        <w:tabs>
          <w:tab w:val="left" w:pos="851"/>
        </w:tabs>
        <w:contextualSpacing/>
        <w:jc w:val="both"/>
        <w:rPr>
          <w:b/>
          <w:sz w:val="22"/>
          <w:szCs w:val="22"/>
        </w:rPr>
      </w:pPr>
      <w:r w:rsidRPr="00350CC8">
        <w:rPr>
          <w:b/>
          <w:sz w:val="22"/>
          <w:szCs w:val="22"/>
        </w:rPr>
        <w:t>Osoby uprawnione do porozumiewania się z Wykonawcami:</w:t>
      </w:r>
    </w:p>
    <w:p w:rsidR="00350CC8" w:rsidRPr="00350CC8" w:rsidRDefault="00350CC8" w:rsidP="00350CC8">
      <w:pPr>
        <w:tabs>
          <w:tab w:val="left" w:pos="851"/>
        </w:tabs>
        <w:ind w:left="1571"/>
        <w:contextualSpacing/>
        <w:jc w:val="both"/>
        <w:rPr>
          <w:i/>
          <w:sz w:val="22"/>
          <w:szCs w:val="22"/>
        </w:rPr>
      </w:pPr>
      <w:r w:rsidRPr="00350CC8">
        <w:rPr>
          <w:sz w:val="22"/>
          <w:szCs w:val="22"/>
        </w:rPr>
        <w:t xml:space="preserve">Osobą upoważnioną ze strony Zamawiającego do kontaktowania się z Wykonawcami w sprawie przedmiotu zamówienia jest Leokadia </w:t>
      </w:r>
      <w:proofErr w:type="spellStart"/>
      <w:r w:rsidRPr="00350CC8">
        <w:rPr>
          <w:sz w:val="22"/>
          <w:szCs w:val="22"/>
        </w:rPr>
        <w:t>Becla</w:t>
      </w:r>
      <w:proofErr w:type="spellEnd"/>
      <w:r w:rsidRPr="00350CC8">
        <w:rPr>
          <w:sz w:val="22"/>
          <w:szCs w:val="22"/>
        </w:rPr>
        <w:t xml:space="preserve">-Domańska, e-mail: </w:t>
      </w:r>
      <w:hyperlink r:id="rId8" w:history="1">
        <w:r w:rsidRPr="00350CC8">
          <w:rPr>
            <w:i/>
            <w:color w:val="0000FF"/>
            <w:sz w:val="22"/>
            <w:szCs w:val="22"/>
            <w:u w:val="single"/>
          </w:rPr>
          <w:t>lena.becla@powiatwroclawski.pl</w:t>
        </w:r>
      </w:hyperlink>
    </w:p>
    <w:p w:rsidR="00350CC8" w:rsidRPr="00350CC8" w:rsidRDefault="00350CC8" w:rsidP="00350CC8">
      <w:pPr>
        <w:tabs>
          <w:tab w:val="left" w:pos="851"/>
        </w:tabs>
        <w:ind w:left="1571"/>
        <w:contextualSpacing/>
        <w:jc w:val="both"/>
        <w:rPr>
          <w:i/>
          <w:sz w:val="22"/>
          <w:szCs w:val="22"/>
        </w:rPr>
      </w:pPr>
    </w:p>
    <w:p w:rsidR="00350CC8" w:rsidRPr="00350CC8" w:rsidRDefault="00350CC8" w:rsidP="00350CC8">
      <w:pPr>
        <w:numPr>
          <w:ilvl w:val="0"/>
          <w:numId w:val="15"/>
        </w:numPr>
        <w:tabs>
          <w:tab w:val="left" w:pos="851"/>
        </w:tabs>
        <w:contextualSpacing/>
        <w:jc w:val="both"/>
        <w:rPr>
          <w:b/>
          <w:sz w:val="22"/>
          <w:szCs w:val="22"/>
        </w:rPr>
      </w:pPr>
      <w:r w:rsidRPr="00350CC8">
        <w:rPr>
          <w:b/>
          <w:sz w:val="22"/>
          <w:szCs w:val="22"/>
        </w:rPr>
        <w:t>Zawiadomienie o wyborze oferty:</w:t>
      </w:r>
    </w:p>
    <w:p w:rsidR="00350CC8" w:rsidRPr="00350CC8" w:rsidRDefault="00350CC8" w:rsidP="00350CC8">
      <w:pPr>
        <w:tabs>
          <w:tab w:val="left" w:pos="851"/>
        </w:tabs>
        <w:ind w:left="1571"/>
        <w:contextualSpacing/>
        <w:jc w:val="both"/>
        <w:rPr>
          <w:b/>
          <w:sz w:val="22"/>
          <w:szCs w:val="22"/>
        </w:rPr>
      </w:pPr>
    </w:p>
    <w:p w:rsidR="00350CC8" w:rsidRPr="00350CC8" w:rsidRDefault="00350CC8" w:rsidP="00350CC8">
      <w:pPr>
        <w:tabs>
          <w:tab w:val="left" w:pos="851"/>
        </w:tabs>
        <w:ind w:left="993" w:hanging="578"/>
        <w:contextualSpacing/>
        <w:jc w:val="both"/>
        <w:rPr>
          <w:sz w:val="22"/>
          <w:szCs w:val="22"/>
        </w:rPr>
      </w:pPr>
      <w:r w:rsidRPr="00350CC8">
        <w:rPr>
          <w:sz w:val="22"/>
          <w:szCs w:val="22"/>
        </w:rPr>
        <w:t xml:space="preserve">         Niezwłocznie po wyborze najkorzystniejszej oferty Zamawiający zawiadomi  Wykonawcę , którego oferta została uznana za najtańszą o miejscu i terminie podpisania umowy.</w:t>
      </w:r>
      <w:r w:rsidRPr="00350CC8">
        <w:rPr>
          <w:b/>
          <w:sz w:val="22"/>
          <w:szCs w:val="22"/>
        </w:rPr>
        <w:t xml:space="preserve"> </w:t>
      </w:r>
    </w:p>
    <w:p w:rsidR="00350CC8" w:rsidRPr="00350CC8" w:rsidRDefault="00350CC8" w:rsidP="00350CC8">
      <w:pPr>
        <w:tabs>
          <w:tab w:val="left" w:pos="851"/>
        </w:tabs>
        <w:ind w:left="1571"/>
        <w:contextualSpacing/>
        <w:jc w:val="both"/>
        <w:rPr>
          <w:sz w:val="22"/>
          <w:szCs w:val="22"/>
        </w:rPr>
      </w:pPr>
    </w:p>
    <w:p w:rsidR="00350CC8" w:rsidRPr="00350CC8" w:rsidRDefault="00350CC8" w:rsidP="00350CC8">
      <w:pPr>
        <w:numPr>
          <w:ilvl w:val="0"/>
          <w:numId w:val="15"/>
        </w:numPr>
        <w:tabs>
          <w:tab w:val="left" w:pos="851"/>
        </w:tabs>
        <w:contextualSpacing/>
        <w:jc w:val="both"/>
        <w:rPr>
          <w:b/>
          <w:sz w:val="22"/>
          <w:szCs w:val="22"/>
        </w:rPr>
      </w:pPr>
      <w:r w:rsidRPr="00350CC8">
        <w:rPr>
          <w:b/>
          <w:sz w:val="22"/>
          <w:szCs w:val="22"/>
        </w:rPr>
        <w:t>Załączniki:</w:t>
      </w:r>
    </w:p>
    <w:p w:rsidR="00350CC8" w:rsidRPr="00350CC8" w:rsidRDefault="00350CC8" w:rsidP="00350CC8">
      <w:pPr>
        <w:numPr>
          <w:ilvl w:val="0"/>
          <w:numId w:val="18"/>
        </w:numPr>
        <w:tabs>
          <w:tab w:val="left" w:pos="851"/>
        </w:tabs>
        <w:contextualSpacing/>
        <w:jc w:val="both"/>
        <w:rPr>
          <w:sz w:val="22"/>
          <w:szCs w:val="22"/>
        </w:rPr>
      </w:pPr>
      <w:r w:rsidRPr="00350CC8">
        <w:rPr>
          <w:sz w:val="22"/>
          <w:szCs w:val="22"/>
        </w:rPr>
        <w:t>Formularz ofertowy – załącznik nr 1</w:t>
      </w:r>
    </w:p>
    <w:p w:rsidR="00350CC8" w:rsidRPr="00350CC8" w:rsidRDefault="00927447" w:rsidP="00350CC8">
      <w:pPr>
        <w:tabs>
          <w:tab w:val="left" w:pos="851"/>
        </w:tabs>
        <w:ind w:left="1571"/>
        <w:contextualSpacing/>
        <w:jc w:val="both"/>
        <w:rPr>
          <w:b/>
        </w:rPr>
      </w:pPr>
      <w:r>
        <w:rPr>
          <w:sz w:val="22"/>
          <w:szCs w:val="22"/>
        </w:rPr>
        <w:t xml:space="preserve"> </w:t>
      </w:r>
    </w:p>
    <w:p w:rsidR="00350CC8" w:rsidRPr="00350CC8" w:rsidRDefault="00350CC8" w:rsidP="00350CC8">
      <w:pPr>
        <w:tabs>
          <w:tab w:val="left" w:pos="851"/>
        </w:tabs>
        <w:ind w:left="851"/>
        <w:contextualSpacing/>
        <w:jc w:val="both"/>
        <w:rPr>
          <w:b/>
        </w:rPr>
      </w:pPr>
    </w:p>
    <w:p w:rsidR="00350CC8" w:rsidRPr="00350CC8" w:rsidRDefault="00350CC8" w:rsidP="00350CC8"/>
    <w:p w:rsidR="00350CC8" w:rsidRPr="00350CC8" w:rsidRDefault="00350CC8" w:rsidP="00350CC8"/>
    <w:p w:rsidR="00350CC8" w:rsidRPr="00350CC8" w:rsidRDefault="00350CC8" w:rsidP="00350CC8"/>
    <w:p w:rsidR="00350CC8" w:rsidRPr="00350CC8" w:rsidRDefault="00350CC8" w:rsidP="00350CC8">
      <w:pPr>
        <w:widowControl w:val="0"/>
        <w:jc w:val="right"/>
        <w:rPr>
          <w:b/>
          <w:sz w:val="22"/>
          <w:szCs w:val="22"/>
        </w:rPr>
      </w:pPr>
    </w:p>
    <w:p w:rsidR="00350CC8" w:rsidRPr="00350CC8" w:rsidRDefault="00350CC8" w:rsidP="00350CC8">
      <w:pPr>
        <w:widowControl w:val="0"/>
        <w:jc w:val="right"/>
        <w:rPr>
          <w:b/>
          <w:sz w:val="22"/>
          <w:szCs w:val="22"/>
        </w:rPr>
      </w:pPr>
    </w:p>
    <w:p w:rsidR="00350CC8" w:rsidRPr="00350CC8" w:rsidRDefault="00350CC8" w:rsidP="00350CC8">
      <w:pPr>
        <w:widowControl w:val="0"/>
        <w:jc w:val="right"/>
        <w:rPr>
          <w:b/>
          <w:sz w:val="22"/>
          <w:szCs w:val="22"/>
        </w:rPr>
      </w:pPr>
    </w:p>
    <w:p w:rsidR="00350CC8" w:rsidRPr="00350CC8" w:rsidRDefault="00350CC8" w:rsidP="00350CC8">
      <w:pPr>
        <w:widowControl w:val="0"/>
        <w:jc w:val="right"/>
        <w:rPr>
          <w:b/>
          <w:sz w:val="22"/>
          <w:szCs w:val="22"/>
        </w:rPr>
      </w:pPr>
    </w:p>
    <w:p w:rsidR="00350CC8" w:rsidRPr="00350CC8" w:rsidRDefault="00350CC8" w:rsidP="00350CC8">
      <w:pPr>
        <w:widowControl w:val="0"/>
        <w:jc w:val="right"/>
        <w:rPr>
          <w:b/>
          <w:sz w:val="22"/>
          <w:szCs w:val="22"/>
        </w:rPr>
      </w:pPr>
    </w:p>
    <w:p w:rsidR="00350CC8" w:rsidRPr="00350CC8" w:rsidRDefault="00350CC8" w:rsidP="00350CC8">
      <w:pPr>
        <w:widowControl w:val="0"/>
        <w:jc w:val="right"/>
        <w:rPr>
          <w:b/>
          <w:sz w:val="22"/>
          <w:szCs w:val="22"/>
        </w:rPr>
      </w:pPr>
    </w:p>
    <w:p w:rsidR="00350CC8" w:rsidRPr="00350CC8" w:rsidRDefault="00350CC8" w:rsidP="00350CC8">
      <w:pPr>
        <w:widowControl w:val="0"/>
        <w:jc w:val="right"/>
        <w:rPr>
          <w:b/>
          <w:sz w:val="22"/>
          <w:szCs w:val="22"/>
        </w:rPr>
      </w:pPr>
    </w:p>
    <w:p w:rsidR="00350CC8" w:rsidRPr="00350CC8" w:rsidRDefault="00350CC8" w:rsidP="00350CC8">
      <w:pPr>
        <w:widowControl w:val="0"/>
        <w:jc w:val="right"/>
        <w:rPr>
          <w:b/>
          <w:sz w:val="22"/>
          <w:szCs w:val="22"/>
        </w:rPr>
      </w:pPr>
    </w:p>
    <w:p w:rsidR="00350CC8" w:rsidRPr="00350CC8" w:rsidRDefault="00350CC8" w:rsidP="00350CC8">
      <w:pPr>
        <w:widowControl w:val="0"/>
        <w:jc w:val="right"/>
        <w:rPr>
          <w:b/>
          <w:sz w:val="22"/>
          <w:szCs w:val="22"/>
        </w:rPr>
      </w:pPr>
    </w:p>
    <w:p w:rsidR="00350CC8" w:rsidRPr="00350CC8" w:rsidRDefault="00350CC8" w:rsidP="00350CC8">
      <w:pPr>
        <w:widowControl w:val="0"/>
        <w:jc w:val="right"/>
        <w:rPr>
          <w:b/>
          <w:sz w:val="22"/>
          <w:szCs w:val="22"/>
        </w:rPr>
      </w:pPr>
    </w:p>
    <w:p w:rsidR="00350CC8" w:rsidRPr="00350CC8" w:rsidRDefault="00350CC8" w:rsidP="00350CC8">
      <w:pPr>
        <w:widowControl w:val="0"/>
        <w:jc w:val="right"/>
        <w:rPr>
          <w:b/>
          <w:sz w:val="22"/>
          <w:szCs w:val="22"/>
        </w:rPr>
      </w:pPr>
    </w:p>
    <w:p w:rsidR="00350CC8" w:rsidRPr="00350CC8" w:rsidRDefault="00350CC8" w:rsidP="00350CC8">
      <w:pPr>
        <w:widowControl w:val="0"/>
        <w:jc w:val="right"/>
        <w:rPr>
          <w:b/>
          <w:sz w:val="22"/>
          <w:szCs w:val="22"/>
        </w:rPr>
      </w:pPr>
    </w:p>
    <w:p w:rsidR="00350CC8" w:rsidRPr="00350CC8" w:rsidRDefault="00350CC8" w:rsidP="00350CC8">
      <w:pPr>
        <w:widowControl w:val="0"/>
        <w:jc w:val="right"/>
        <w:rPr>
          <w:b/>
          <w:sz w:val="22"/>
          <w:szCs w:val="22"/>
        </w:rPr>
      </w:pPr>
    </w:p>
    <w:p w:rsidR="00350CC8" w:rsidRPr="00350CC8" w:rsidRDefault="00350CC8" w:rsidP="00350CC8">
      <w:pPr>
        <w:widowControl w:val="0"/>
        <w:jc w:val="right"/>
        <w:rPr>
          <w:b/>
          <w:sz w:val="22"/>
          <w:szCs w:val="22"/>
        </w:rPr>
      </w:pPr>
    </w:p>
    <w:p w:rsidR="00350CC8" w:rsidRPr="00350CC8" w:rsidRDefault="00350CC8" w:rsidP="00350CC8">
      <w:pPr>
        <w:widowControl w:val="0"/>
        <w:jc w:val="right"/>
        <w:rPr>
          <w:b/>
          <w:sz w:val="22"/>
          <w:szCs w:val="22"/>
        </w:rPr>
      </w:pPr>
    </w:p>
    <w:p w:rsidR="00350CC8" w:rsidRPr="00350CC8" w:rsidRDefault="00350CC8" w:rsidP="00350CC8">
      <w:pPr>
        <w:widowControl w:val="0"/>
        <w:jc w:val="right"/>
        <w:rPr>
          <w:b/>
          <w:sz w:val="22"/>
          <w:szCs w:val="22"/>
        </w:rPr>
      </w:pPr>
    </w:p>
    <w:p w:rsidR="00350CC8" w:rsidRPr="00350CC8" w:rsidRDefault="00350CC8" w:rsidP="00350CC8">
      <w:pPr>
        <w:widowControl w:val="0"/>
        <w:jc w:val="right"/>
        <w:rPr>
          <w:b/>
          <w:sz w:val="22"/>
          <w:szCs w:val="22"/>
        </w:rPr>
      </w:pPr>
      <w:r w:rsidRPr="00350CC8">
        <w:rPr>
          <w:b/>
          <w:sz w:val="22"/>
          <w:szCs w:val="22"/>
        </w:rPr>
        <w:t>Załącznik nr 1</w:t>
      </w:r>
    </w:p>
    <w:p w:rsidR="00350CC8" w:rsidRPr="00350CC8" w:rsidRDefault="00350CC8" w:rsidP="00350CC8">
      <w:pPr>
        <w:widowControl w:val="0"/>
        <w:rPr>
          <w:sz w:val="22"/>
          <w:szCs w:val="22"/>
        </w:rPr>
      </w:pPr>
    </w:p>
    <w:p w:rsidR="00350CC8" w:rsidRPr="00350CC8" w:rsidRDefault="00350CC8" w:rsidP="00350CC8">
      <w:pPr>
        <w:widowControl w:val="0"/>
        <w:rPr>
          <w:bCs/>
          <w:i/>
          <w:iCs/>
          <w:sz w:val="22"/>
          <w:szCs w:val="22"/>
        </w:rPr>
      </w:pPr>
      <w:r w:rsidRPr="00350CC8">
        <w:rPr>
          <w:sz w:val="22"/>
          <w:szCs w:val="22"/>
        </w:rPr>
        <w:t xml:space="preserve">..................................                                                                                                                                  </w:t>
      </w:r>
      <w:r w:rsidRPr="00350CC8">
        <w:rPr>
          <w:b/>
          <w:sz w:val="22"/>
          <w:szCs w:val="22"/>
        </w:rPr>
        <w:t xml:space="preserve">   </w:t>
      </w:r>
      <w:r w:rsidRPr="00350CC8">
        <w:rPr>
          <w:sz w:val="22"/>
          <w:szCs w:val="22"/>
        </w:rPr>
        <w:t xml:space="preserve">   </w:t>
      </w:r>
    </w:p>
    <w:p w:rsidR="00350CC8" w:rsidRPr="00350CC8" w:rsidRDefault="00350CC8" w:rsidP="00350CC8">
      <w:pPr>
        <w:rPr>
          <w:sz w:val="22"/>
          <w:szCs w:val="22"/>
        </w:rPr>
      </w:pPr>
      <w:r w:rsidRPr="00350CC8">
        <w:rPr>
          <w:sz w:val="22"/>
          <w:szCs w:val="22"/>
        </w:rPr>
        <w:t xml:space="preserve"> (miejscowość,  data)</w:t>
      </w:r>
    </w:p>
    <w:p w:rsidR="00350CC8" w:rsidRPr="00350CC8" w:rsidRDefault="00350CC8" w:rsidP="00350CC8">
      <w:pPr>
        <w:rPr>
          <w:sz w:val="22"/>
          <w:szCs w:val="22"/>
        </w:rPr>
      </w:pPr>
    </w:p>
    <w:p w:rsidR="00350CC8" w:rsidRPr="00350CC8" w:rsidRDefault="00350CC8" w:rsidP="00350CC8">
      <w:pPr>
        <w:jc w:val="center"/>
        <w:rPr>
          <w:b/>
          <w:sz w:val="22"/>
          <w:szCs w:val="22"/>
        </w:rPr>
      </w:pPr>
      <w:r w:rsidRPr="00350CC8">
        <w:rPr>
          <w:b/>
          <w:sz w:val="22"/>
          <w:szCs w:val="22"/>
        </w:rPr>
        <w:t>FORMULARZ  OFERTOWY</w:t>
      </w:r>
    </w:p>
    <w:p w:rsidR="00350CC8" w:rsidRPr="00350CC8" w:rsidRDefault="00350CC8" w:rsidP="00350CC8">
      <w:pPr>
        <w:rPr>
          <w:b/>
          <w:sz w:val="22"/>
          <w:szCs w:val="22"/>
        </w:rPr>
      </w:pPr>
    </w:p>
    <w:p w:rsidR="00350CC8" w:rsidRPr="00350CC8" w:rsidRDefault="00350CC8" w:rsidP="00350CC8">
      <w:pPr>
        <w:rPr>
          <w:b/>
          <w:sz w:val="22"/>
          <w:szCs w:val="22"/>
        </w:rPr>
      </w:pPr>
      <w:r w:rsidRPr="00350CC8">
        <w:rPr>
          <w:b/>
          <w:sz w:val="22"/>
          <w:szCs w:val="22"/>
        </w:rPr>
        <w:t xml:space="preserve">                          </w:t>
      </w:r>
    </w:p>
    <w:p w:rsidR="00350CC8" w:rsidRPr="00350CC8" w:rsidRDefault="00350CC8" w:rsidP="00350CC8">
      <w:pPr>
        <w:rPr>
          <w:b/>
          <w:sz w:val="22"/>
          <w:szCs w:val="22"/>
        </w:rPr>
      </w:pPr>
      <w:r w:rsidRPr="00350CC8">
        <w:rPr>
          <w:b/>
          <w:sz w:val="22"/>
          <w:szCs w:val="22"/>
        </w:rPr>
        <w:t xml:space="preserve">                                                                         </w:t>
      </w:r>
      <w:r>
        <w:rPr>
          <w:b/>
          <w:sz w:val="22"/>
          <w:szCs w:val="22"/>
        </w:rPr>
        <w:t xml:space="preserve"> </w:t>
      </w:r>
      <w:r w:rsidRPr="00350CC8">
        <w:rPr>
          <w:b/>
          <w:sz w:val="22"/>
          <w:szCs w:val="22"/>
        </w:rPr>
        <w:t xml:space="preserve"> Starostwo Powiatowe we Wrocławiu</w:t>
      </w:r>
    </w:p>
    <w:p w:rsidR="00350CC8" w:rsidRPr="00350CC8" w:rsidRDefault="00350CC8" w:rsidP="00350CC8">
      <w:pPr>
        <w:rPr>
          <w:b/>
          <w:sz w:val="22"/>
          <w:szCs w:val="22"/>
        </w:rPr>
      </w:pPr>
      <w:r w:rsidRPr="00350CC8">
        <w:rPr>
          <w:b/>
          <w:sz w:val="22"/>
          <w:szCs w:val="22"/>
        </w:rPr>
        <w:t xml:space="preserve">                                                                           ul. T. Kościuszki 131</w:t>
      </w:r>
    </w:p>
    <w:p w:rsidR="00350CC8" w:rsidRPr="00350CC8" w:rsidRDefault="00350CC8" w:rsidP="00350CC8">
      <w:pPr>
        <w:rPr>
          <w:b/>
          <w:sz w:val="22"/>
          <w:szCs w:val="22"/>
        </w:rPr>
      </w:pPr>
      <w:r w:rsidRPr="00350CC8">
        <w:rPr>
          <w:b/>
          <w:sz w:val="22"/>
          <w:szCs w:val="22"/>
        </w:rPr>
        <w:t xml:space="preserve">                                                                          </w:t>
      </w:r>
      <w:r>
        <w:rPr>
          <w:b/>
          <w:sz w:val="22"/>
          <w:szCs w:val="22"/>
        </w:rPr>
        <w:t xml:space="preserve"> </w:t>
      </w:r>
      <w:r w:rsidRPr="00350CC8">
        <w:rPr>
          <w:b/>
          <w:sz w:val="22"/>
          <w:szCs w:val="22"/>
        </w:rPr>
        <w:t>50-440 WROCŁAW</w:t>
      </w:r>
    </w:p>
    <w:p w:rsidR="00350CC8" w:rsidRPr="00350CC8" w:rsidRDefault="00350CC8" w:rsidP="00350CC8">
      <w:pPr>
        <w:rPr>
          <w:b/>
          <w:sz w:val="22"/>
          <w:szCs w:val="22"/>
        </w:rPr>
      </w:pPr>
    </w:p>
    <w:p w:rsidR="00350CC8" w:rsidRPr="00350CC8" w:rsidRDefault="00350CC8" w:rsidP="00350CC8">
      <w:pPr>
        <w:rPr>
          <w:b/>
          <w:sz w:val="22"/>
          <w:szCs w:val="22"/>
        </w:rPr>
      </w:pPr>
    </w:p>
    <w:p w:rsidR="00350CC8" w:rsidRPr="00350CC8" w:rsidRDefault="00350CC8" w:rsidP="00350CC8">
      <w:pPr>
        <w:rPr>
          <w:b/>
          <w:sz w:val="22"/>
          <w:szCs w:val="22"/>
        </w:rPr>
      </w:pPr>
      <w:r w:rsidRPr="00350CC8">
        <w:rPr>
          <w:b/>
          <w:sz w:val="22"/>
          <w:szCs w:val="22"/>
        </w:rPr>
        <w:t>Numer sprawy: SP.ORP</w:t>
      </w:r>
      <w:r w:rsidR="00902799">
        <w:rPr>
          <w:b/>
          <w:sz w:val="22"/>
          <w:szCs w:val="22"/>
        </w:rPr>
        <w:t>.272.125.</w:t>
      </w:r>
      <w:r w:rsidRPr="00350CC8">
        <w:rPr>
          <w:b/>
          <w:sz w:val="22"/>
          <w:szCs w:val="22"/>
        </w:rPr>
        <w:t>201</w:t>
      </w:r>
      <w:r>
        <w:rPr>
          <w:b/>
          <w:sz w:val="22"/>
          <w:szCs w:val="22"/>
        </w:rPr>
        <w:t>4</w:t>
      </w:r>
    </w:p>
    <w:p w:rsidR="00350CC8" w:rsidRPr="00350CC8" w:rsidRDefault="00350CC8" w:rsidP="00350CC8">
      <w:pPr>
        <w:rPr>
          <w:b/>
          <w:sz w:val="22"/>
          <w:szCs w:val="22"/>
        </w:rPr>
      </w:pPr>
    </w:p>
    <w:p w:rsidR="00350CC8" w:rsidRPr="00350CC8" w:rsidRDefault="00350CC8" w:rsidP="00350CC8">
      <w:pPr>
        <w:numPr>
          <w:ilvl w:val="0"/>
          <w:numId w:val="20"/>
        </w:numPr>
        <w:tabs>
          <w:tab w:val="left" w:pos="435"/>
        </w:tabs>
        <w:overflowPunct w:val="0"/>
        <w:autoSpaceDE w:val="0"/>
        <w:autoSpaceDN w:val="0"/>
        <w:adjustRightInd w:val="0"/>
        <w:rPr>
          <w:sz w:val="22"/>
          <w:szCs w:val="22"/>
        </w:rPr>
      </w:pPr>
      <w:r w:rsidRPr="00350CC8">
        <w:rPr>
          <w:sz w:val="22"/>
          <w:szCs w:val="22"/>
        </w:rPr>
        <w:t>Nazwa Wykonawcy: ..................................................................................................................................</w:t>
      </w:r>
    </w:p>
    <w:p w:rsidR="00350CC8" w:rsidRPr="00350CC8" w:rsidRDefault="00350CC8" w:rsidP="00350CC8">
      <w:pPr>
        <w:numPr>
          <w:ilvl w:val="0"/>
          <w:numId w:val="20"/>
        </w:numPr>
        <w:tabs>
          <w:tab w:val="left" w:pos="435"/>
        </w:tabs>
        <w:overflowPunct w:val="0"/>
        <w:autoSpaceDE w:val="0"/>
        <w:autoSpaceDN w:val="0"/>
        <w:adjustRightInd w:val="0"/>
        <w:rPr>
          <w:sz w:val="22"/>
          <w:szCs w:val="22"/>
        </w:rPr>
      </w:pPr>
      <w:r w:rsidRPr="00350CC8">
        <w:rPr>
          <w:sz w:val="22"/>
          <w:szCs w:val="22"/>
        </w:rPr>
        <w:t>Siedziba Wykonawcy...............................................................................................</w:t>
      </w:r>
    </w:p>
    <w:p w:rsidR="00350CC8" w:rsidRPr="00350CC8" w:rsidRDefault="00350CC8" w:rsidP="00350CC8">
      <w:pPr>
        <w:tabs>
          <w:tab w:val="left" w:pos="435"/>
        </w:tabs>
        <w:jc w:val="both"/>
        <w:rPr>
          <w:sz w:val="22"/>
          <w:szCs w:val="22"/>
        </w:rPr>
      </w:pPr>
      <w:r w:rsidRPr="00350CC8">
        <w:rPr>
          <w:sz w:val="22"/>
          <w:szCs w:val="22"/>
        </w:rPr>
        <w:t xml:space="preserve">Nr telefonu ..................................................... </w:t>
      </w:r>
    </w:p>
    <w:p w:rsidR="00350CC8" w:rsidRPr="00350CC8" w:rsidRDefault="00350CC8" w:rsidP="00350CC8">
      <w:pPr>
        <w:tabs>
          <w:tab w:val="left" w:pos="435"/>
        </w:tabs>
        <w:rPr>
          <w:sz w:val="22"/>
          <w:szCs w:val="22"/>
        </w:rPr>
      </w:pPr>
      <w:r w:rsidRPr="00350CC8">
        <w:rPr>
          <w:sz w:val="22"/>
          <w:szCs w:val="22"/>
        </w:rPr>
        <w:t xml:space="preserve">Nr faksu. …………………………………………....                                                            </w:t>
      </w:r>
    </w:p>
    <w:p w:rsidR="00350CC8" w:rsidRPr="00350CC8" w:rsidRDefault="00350CC8" w:rsidP="00350CC8">
      <w:pPr>
        <w:tabs>
          <w:tab w:val="left" w:pos="435"/>
        </w:tabs>
        <w:rPr>
          <w:sz w:val="22"/>
          <w:szCs w:val="22"/>
        </w:rPr>
      </w:pPr>
      <w:r w:rsidRPr="00350CC8">
        <w:rPr>
          <w:sz w:val="22"/>
          <w:szCs w:val="22"/>
        </w:rPr>
        <w:t>e-mail:................................................................</w:t>
      </w:r>
    </w:p>
    <w:p w:rsidR="00350CC8" w:rsidRPr="00350CC8" w:rsidRDefault="00350CC8" w:rsidP="00350CC8">
      <w:pPr>
        <w:tabs>
          <w:tab w:val="left" w:pos="435"/>
        </w:tabs>
        <w:rPr>
          <w:sz w:val="22"/>
          <w:szCs w:val="22"/>
        </w:rPr>
      </w:pPr>
    </w:p>
    <w:p w:rsidR="00350CC8" w:rsidRPr="00350CC8" w:rsidRDefault="00350CC8" w:rsidP="00350CC8">
      <w:pPr>
        <w:tabs>
          <w:tab w:val="left" w:pos="435"/>
        </w:tabs>
        <w:rPr>
          <w:sz w:val="22"/>
          <w:szCs w:val="22"/>
        </w:rPr>
      </w:pPr>
    </w:p>
    <w:p w:rsidR="00350CC8" w:rsidRPr="00350CC8" w:rsidRDefault="00350CC8" w:rsidP="00350CC8">
      <w:pPr>
        <w:jc w:val="both"/>
        <w:rPr>
          <w:i/>
          <w:sz w:val="22"/>
          <w:szCs w:val="22"/>
        </w:rPr>
      </w:pPr>
      <w:r w:rsidRPr="00350CC8">
        <w:rPr>
          <w:sz w:val="22"/>
          <w:szCs w:val="22"/>
        </w:rPr>
        <w:t xml:space="preserve">         </w:t>
      </w:r>
      <w:r w:rsidRPr="00350CC8">
        <w:rPr>
          <w:i/>
          <w:sz w:val="22"/>
          <w:szCs w:val="22"/>
        </w:rPr>
        <w:t xml:space="preserve">Na podstawie uzyskanego zapytania ofertowego na </w:t>
      </w:r>
      <w:r w:rsidRPr="00350CC8">
        <w:rPr>
          <w:b/>
          <w:i/>
          <w:sz w:val="22"/>
          <w:szCs w:val="22"/>
        </w:rPr>
        <w:t xml:space="preserve">udzielenie dostępu internetowego on </w:t>
      </w:r>
      <w:proofErr w:type="spellStart"/>
      <w:r w:rsidRPr="00350CC8">
        <w:rPr>
          <w:b/>
          <w:i/>
          <w:sz w:val="22"/>
          <w:szCs w:val="22"/>
        </w:rPr>
        <w:t>line</w:t>
      </w:r>
      <w:proofErr w:type="spellEnd"/>
      <w:r w:rsidRPr="00350CC8">
        <w:rPr>
          <w:b/>
          <w:i/>
          <w:sz w:val="22"/>
          <w:szCs w:val="22"/>
        </w:rPr>
        <w:t xml:space="preserve"> systemu elektronicznej informacji prawnej</w:t>
      </w:r>
      <w:r w:rsidRPr="00350CC8">
        <w:rPr>
          <w:i/>
          <w:sz w:val="22"/>
          <w:szCs w:val="22"/>
        </w:rPr>
        <w:t xml:space="preserve"> w siedzibie Starostwa Powiatowego we Wrocławiu   przy ul. T. Kościuszki 131, podejmuję się wykonania przedmiotu zamówienia   z  należytą starannością i składam ofertę .   </w:t>
      </w:r>
    </w:p>
    <w:p w:rsidR="00350CC8" w:rsidRPr="00350CC8" w:rsidRDefault="00350CC8" w:rsidP="00350CC8">
      <w:pPr>
        <w:jc w:val="both"/>
        <w:rPr>
          <w:i/>
          <w:sz w:val="22"/>
          <w:szCs w:val="22"/>
        </w:rPr>
      </w:pPr>
      <w:r w:rsidRPr="00350CC8">
        <w:rPr>
          <w:i/>
          <w:sz w:val="22"/>
          <w:szCs w:val="22"/>
        </w:rPr>
        <w:t xml:space="preserve">    </w:t>
      </w:r>
    </w:p>
    <w:p w:rsidR="00350CC8" w:rsidRPr="00350CC8" w:rsidRDefault="00350CC8" w:rsidP="00350CC8">
      <w:pPr>
        <w:tabs>
          <w:tab w:val="left" w:pos="435"/>
        </w:tabs>
        <w:rPr>
          <w:b/>
          <w:sz w:val="22"/>
          <w:szCs w:val="22"/>
        </w:rPr>
      </w:pPr>
      <w:r w:rsidRPr="00350CC8">
        <w:rPr>
          <w:b/>
          <w:sz w:val="22"/>
          <w:szCs w:val="22"/>
          <w:u w:val="single"/>
        </w:rPr>
        <w:t>CENA OFERTOWA CAŁOŚCI ZAMÓWIENIA WYNOSI:</w:t>
      </w:r>
      <w:r w:rsidRPr="00350CC8">
        <w:rPr>
          <w:b/>
          <w:sz w:val="22"/>
          <w:szCs w:val="22"/>
        </w:rPr>
        <w:t xml:space="preserve">         </w:t>
      </w:r>
    </w:p>
    <w:p w:rsidR="00350CC8" w:rsidRPr="00350CC8" w:rsidRDefault="00350CC8" w:rsidP="00350CC8">
      <w:pPr>
        <w:tabs>
          <w:tab w:val="left" w:pos="435"/>
        </w:tabs>
        <w:rPr>
          <w:b/>
          <w:sz w:val="22"/>
          <w:szCs w:val="22"/>
        </w:rPr>
      </w:pPr>
    </w:p>
    <w:p w:rsidR="00350CC8" w:rsidRPr="00350CC8" w:rsidRDefault="00350CC8" w:rsidP="00350CC8">
      <w:pPr>
        <w:tabs>
          <w:tab w:val="left" w:pos="435"/>
        </w:tabs>
        <w:rPr>
          <w:b/>
          <w:sz w:val="22"/>
          <w:szCs w:val="22"/>
        </w:rPr>
      </w:pPr>
      <w:r w:rsidRPr="00350CC8">
        <w:rPr>
          <w:b/>
          <w:sz w:val="22"/>
          <w:szCs w:val="22"/>
        </w:rPr>
        <w:t xml:space="preserve">                                                                     ……………………………….   zł netto</w:t>
      </w:r>
    </w:p>
    <w:p w:rsidR="00350CC8" w:rsidRPr="00350CC8" w:rsidRDefault="00350CC8" w:rsidP="00350CC8">
      <w:pPr>
        <w:tabs>
          <w:tab w:val="left" w:pos="435"/>
        </w:tabs>
        <w:rPr>
          <w:b/>
          <w:sz w:val="22"/>
          <w:szCs w:val="22"/>
        </w:rPr>
      </w:pPr>
      <w:r w:rsidRPr="00350CC8">
        <w:rPr>
          <w:b/>
          <w:sz w:val="22"/>
          <w:szCs w:val="22"/>
        </w:rPr>
        <w:t xml:space="preserve">                                            + VAT ……..%  ………………………………   zł</w:t>
      </w:r>
    </w:p>
    <w:p w:rsidR="00350CC8" w:rsidRPr="00350CC8" w:rsidRDefault="00350CC8" w:rsidP="00350CC8">
      <w:pPr>
        <w:tabs>
          <w:tab w:val="left" w:pos="435"/>
        </w:tabs>
        <w:rPr>
          <w:b/>
          <w:sz w:val="22"/>
          <w:szCs w:val="22"/>
        </w:rPr>
      </w:pPr>
      <w:r w:rsidRPr="00350CC8">
        <w:rPr>
          <w:b/>
          <w:sz w:val="22"/>
          <w:szCs w:val="22"/>
        </w:rPr>
        <w:t xml:space="preserve">                                                                     ………………………………    zł brutto</w:t>
      </w:r>
    </w:p>
    <w:p w:rsidR="00350CC8" w:rsidRPr="00350CC8" w:rsidRDefault="00350CC8" w:rsidP="00350CC8">
      <w:pPr>
        <w:tabs>
          <w:tab w:val="left" w:pos="435"/>
        </w:tabs>
        <w:jc w:val="both"/>
        <w:rPr>
          <w:b/>
          <w:bCs/>
          <w:iCs/>
          <w:sz w:val="22"/>
          <w:szCs w:val="22"/>
        </w:rPr>
      </w:pPr>
      <w:r w:rsidRPr="00350CC8">
        <w:rPr>
          <w:b/>
          <w:bCs/>
          <w:iCs/>
          <w:sz w:val="22"/>
          <w:szCs w:val="22"/>
        </w:rPr>
        <w:t xml:space="preserve">(słownie brutto: .....................................................................................................................................) </w:t>
      </w:r>
    </w:p>
    <w:p w:rsidR="00350CC8" w:rsidRPr="00350CC8" w:rsidRDefault="00350CC8" w:rsidP="00350CC8">
      <w:pPr>
        <w:tabs>
          <w:tab w:val="left" w:pos="435"/>
        </w:tabs>
        <w:jc w:val="both"/>
        <w:rPr>
          <w:b/>
          <w:bCs/>
          <w:iCs/>
          <w:sz w:val="22"/>
          <w:szCs w:val="22"/>
        </w:rPr>
      </w:pPr>
    </w:p>
    <w:p w:rsidR="00350CC8" w:rsidRPr="00350CC8" w:rsidRDefault="00350CC8" w:rsidP="00350CC8">
      <w:pPr>
        <w:tabs>
          <w:tab w:val="left" w:pos="435"/>
        </w:tabs>
        <w:jc w:val="both"/>
        <w:rPr>
          <w:b/>
          <w:bCs/>
          <w:iCs/>
          <w:sz w:val="22"/>
          <w:szCs w:val="22"/>
        </w:rPr>
      </w:pPr>
    </w:p>
    <w:p w:rsidR="00350CC8" w:rsidRPr="00350CC8" w:rsidRDefault="00350CC8" w:rsidP="00350CC8">
      <w:pPr>
        <w:tabs>
          <w:tab w:val="left" w:pos="435"/>
        </w:tabs>
        <w:jc w:val="both"/>
        <w:rPr>
          <w:b/>
          <w:bCs/>
          <w:iCs/>
          <w:sz w:val="22"/>
          <w:szCs w:val="22"/>
        </w:rPr>
      </w:pPr>
    </w:p>
    <w:p w:rsidR="00350CC8" w:rsidRPr="00350CC8" w:rsidRDefault="00350CC8" w:rsidP="00350CC8">
      <w:pPr>
        <w:tabs>
          <w:tab w:val="left" w:pos="435"/>
        </w:tabs>
        <w:rPr>
          <w:b/>
          <w:sz w:val="22"/>
          <w:szCs w:val="22"/>
        </w:rPr>
      </w:pPr>
      <w:r w:rsidRPr="00350CC8">
        <w:rPr>
          <w:b/>
          <w:bCs/>
          <w:iCs/>
          <w:sz w:val="22"/>
          <w:szCs w:val="22"/>
        </w:rPr>
        <w:t xml:space="preserve"> </w:t>
      </w:r>
    </w:p>
    <w:p w:rsidR="00350CC8" w:rsidRPr="00350CC8" w:rsidRDefault="00350CC8" w:rsidP="00350CC8">
      <w:pPr>
        <w:tabs>
          <w:tab w:val="left" w:pos="435"/>
        </w:tabs>
        <w:jc w:val="both"/>
        <w:rPr>
          <w:b/>
          <w:sz w:val="22"/>
          <w:szCs w:val="22"/>
        </w:rPr>
      </w:pPr>
      <w:r w:rsidRPr="00350CC8">
        <w:rPr>
          <w:b/>
          <w:sz w:val="22"/>
          <w:szCs w:val="22"/>
        </w:rPr>
        <w:t>TERMIN REALIZACJI PRZEDMIOTU ZAMÓWIENIA:</w:t>
      </w:r>
    </w:p>
    <w:p w:rsidR="00350CC8" w:rsidRPr="00350CC8" w:rsidRDefault="00350CC8" w:rsidP="00350CC8">
      <w:pPr>
        <w:ind w:left="435"/>
        <w:jc w:val="both"/>
        <w:rPr>
          <w:sz w:val="22"/>
          <w:szCs w:val="22"/>
        </w:rPr>
      </w:pPr>
      <w:r w:rsidRPr="00350CC8">
        <w:rPr>
          <w:sz w:val="22"/>
          <w:szCs w:val="22"/>
        </w:rPr>
        <w:t>Przez okres 12 miesięcy od dnia uruchomienia Systemu</w:t>
      </w:r>
    </w:p>
    <w:p w:rsidR="00350CC8" w:rsidRPr="00350CC8" w:rsidRDefault="00350CC8" w:rsidP="00350CC8">
      <w:pPr>
        <w:ind w:left="435"/>
        <w:jc w:val="both"/>
        <w:rPr>
          <w:sz w:val="22"/>
          <w:szCs w:val="22"/>
        </w:rPr>
      </w:pPr>
    </w:p>
    <w:p w:rsidR="00350CC8" w:rsidRPr="00350CC8" w:rsidRDefault="00350CC8" w:rsidP="00350CC8">
      <w:pPr>
        <w:ind w:left="435"/>
        <w:jc w:val="both"/>
        <w:rPr>
          <w:b/>
          <w:i/>
          <w:sz w:val="22"/>
          <w:szCs w:val="22"/>
        </w:rPr>
      </w:pPr>
      <w:r w:rsidRPr="00350CC8">
        <w:rPr>
          <w:b/>
          <w:i/>
          <w:sz w:val="22"/>
          <w:szCs w:val="22"/>
        </w:rPr>
        <w:t xml:space="preserve"> </w:t>
      </w:r>
    </w:p>
    <w:p w:rsidR="00350CC8" w:rsidRPr="00350CC8" w:rsidRDefault="00350CC8" w:rsidP="00350CC8">
      <w:pPr>
        <w:ind w:left="435"/>
        <w:jc w:val="both"/>
        <w:rPr>
          <w:b/>
          <w:sz w:val="22"/>
          <w:szCs w:val="22"/>
        </w:rPr>
      </w:pPr>
    </w:p>
    <w:p w:rsidR="00350CC8" w:rsidRPr="00350CC8" w:rsidRDefault="00350CC8" w:rsidP="00350CC8">
      <w:pPr>
        <w:ind w:left="435"/>
        <w:jc w:val="both"/>
        <w:rPr>
          <w:sz w:val="22"/>
          <w:szCs w:val="22"/>
        </w:rPr>
      </w:pPr>
    </w:p>
    <w:p w:rsidR="00350CC8" w:rsidRPr="00350CC8" w:rsidRDefault="00350CC8" w:rsidP="00350CC8">
      <w:pPr>
        <w:ind w:left="435"/>
        <w:jc w:val="both"/>
        <w:rPr>
          <w:sz w:val="22"/>
          <w:szCs w:val="22"/>
        </w:rPr>
      </w:pPr>
    </w:p>
    <w:p w:rsidR="00350CC8" w:rsidRPr="00350CC8" w:rsidRDefault="00350CC8" w:rsidP="00350CC8">
      <w:pPr>
        <w:ind w:left="435"/>
        <w:jc w:val="both"/>
        <w:rPr>
          <w:sz w:val="22"/>
          <w:szCs w:val="22"/>
        </w:rPr>
      </w:pPr>
    </w:p>
    <w:p w:rsidR="00350CC8" w:rsidRPr="00350CC8" w:rsidRDefault="00350CC8" w:rsidP="00350CC8">
      <w:pPr>
        <w:ind w:left="435"/>
        <w:jc w:val="both"/>
        <w:rPr>
          <w:sz w:val="22"/>
          <w:szCs w:val="22"/>
        </w:rPr>
      </w:pPr>
    </w:p>
    <w:p w:rsidR="00350CC8" w:rsidRPr="00350CC8" w:rsidRDefault="00350CC8" w:rsidP="00350CC8">
      <w:pPr>
        <w:jc w:val="both"/>
        <w:rPr>
          <w:sz w:val="22"/>
          <w:szCs w:val="22"/>
        </w:rPr>
      </w:pPr>
      <w:r w:rsidRPr="00350CC8">
        <w:rPr>
          <w:sz w:val="22"/>
          <w:szCs w:val="22"/>
        </w:rPr>
        <w:t xml:space="preserve">                                                                                                                                                                                                                                       ..............................................                                                                          ..................................   </w:t>
      </w:r>
    </w:p>
    <w:p w:rsidR="00350CC8" w:rsidRPr="00350CC8" w:rsidRDefault="00350CC8" w:rsidP="00350CC8">
      <w:pPr>
        <w:rPr>
          <w:sz w:val="22"/>
          <w:szCs w:val="22"/>
        </w:rPr>
      </w:pPr>
      <w:r w:rsidRPr="00350CC8">
        <w:rPr>
          <w:sz w:val="22"/>
          <w:szCs w:val="22"/>
        </w:rPr>
        <w:t xml:space="preserve">    pieczątka Wykonawcy                                                                                  podpis Wykonawcy</w:t>
      </w:r>
    </w:p>
    <w:p w:rsidR="00350CC8" w:rsidRPr="00350CC8" w:rsidRDefault="00350CC8" w:rsidP="00350CC8">
      <w:pPr>
        <w:rPr>
          <w:sz w:val="22"/>
          <w:szCs w:val="22"/>
        </w:rPr>
      </w:pPr>
    </w:p>
    <w:p w:rsidR="00350CC8" w:rsidRPr="00350CC8" w:rsidRDefault="00350CC8" w:rsidP="00350CC8"/>
    <w:sectPr w:rsidR="00350CC8" w:rsidRPr="00350CC8" w:rsidSect="001707A7">
      <w:pgSz w:w="11906" w:h="16838"/>
      <w:pgMar w:top="1417" w:right="141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decimal"/>
      <w:lvlText w:val="%1."/>
      <w:lvlJc w:val="left"/>
      <w:pPr>
        <w:tabs>
          <w:tab w:val="num" w:pos="644"/>
        </w:tabs>
        <w:ind w:left="644" w:hanging="360"/>
      </w:pPr>
      <w:rPr>
        <w:rFonts w:cs="Times New Roman"/>
        <w:b/>
        <w:bCs/>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BB14337"/>
    <w:multiLevelType w:val="hybridMultilevel"/>
    <w:tmpl w:val="7A56A302"/>
    <w:lvl w:ilvl="0" w:tplc="04150015">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BC82D7E"/>
    <w:multiLevelType w:val="hybridMultilevel"/>
    <w:tmpl w:val="FB1857A0"/>
    <w:lvl w:ilvl="0" w:tplc="F5903290">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1938397D"/>
    <w:multiLevelType w:val="hybridMultilevel"/>
    <w:tmpl w:val="32043846"/>
    <w:lvl w:ilvl="0" w:tplc="1DF218BE">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1CF80CA6"/>
    <w:multiLevelType w:val="hybridMultilevel"/>
    <w:tmpl w:val="365E251E"/>
    <w:lvl w:ilvl="0" w:tplc="1B10ABFA">
      <w:start w:val="1"/>
      <w:numFmt w:val="decimal"/>
      <w:lvlText w:val="%1."/>
      <w:lvlJc w:val="left"/>
      <w:pPr>
        <w:ind w:left="720" w:hanging="360"/>
      </w:pPr>
      <w:rPr>
        <w:rFonts w:cs="Times New Roman"/>
        <w:b w:val="0"/>
      </w:rPr>
    </w:lvl>
    <w:lvl w:ilvl="1" w:tplc="616007FE">
      <w:start w:val="1"/>
      <w:numFmt w:val="lowerLetter"/>
      <w:lvlText w:val="%2."/>
      <w:lvlJc w:val="left"/>
      <w:pPr>
        <w:ind w:left="1440" w:hanging="360"/>
      </w:pPr>
      <w:rPr>
        <w:rFonts w:cs="Times New Roman"/>
        <w:b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20DC4874"/>
    <w:multiLevelType w:val="singleLevel"/>
    <w:tmpl w:val="A0FA1CD4"/>
    <w:lvl w:ilvl="0">
      <w:start w:val="1"/>
      <w:numFmt w:val="decimal"/>
      <w:lvlText w:val="%1."/>
      <w:lvlJc w:val="left"/>
      <w:pPr>
        <w:tabs>
          <w:tab w:val="num" w:pos="705"/>
        </w:tabs>
        <w:ind w:left="705" w:hanging="705"/>
      </w:pPr>
    </w:lvl>
  </w:abstractNum>
  <w:abstractNum w:abstractNumId="6">
    <w:nsid w:val="215D151E"/>
    <w:multiLevelType w:val="hybridMultilevel"/>
    <w:tmpl w:val="C466F030"/>
    <w:lvl w:ilvl="0" w:tplc="2B8AD466">
      <w:start w:val="1"/>
      <w:numFmt w:val="decimal"/>
      <w:lvlText w:val="%1."/>
      <w:lvlJc w:val="left"/>
      <w:pPr>
        <w:ind w:left="1080" w:hanging="360"/>
      </w:pPr>
      <w:rPr>
        <w:rFonts w:cs="Times New Roman"/>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nsid w:val="22833FE3"/>
    <w:multiLevelType w:val="hybridMultilevel"/>
    <w:tmpl w:val="6CAEAB68"/>
    <w:lvl w:ilvl="0" w:tplc="2B8AD466">
      <w:start w:val="1"/>
      <w:numFmt w:val="decimal"/>
      <w:lvlText w:val="%1."/>
      <w:lvlJc w:val="left"/>
      <w:pPr>
        <w:ind w:left="108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260C5469"/>
    <w:multiLevelType w:val="hybridMultilevel"/>
    <w:tmpl w:val="33EAFE66"/>
    <w:lvl w:ilvl="0" w:tplc="3478443E">
      <w:start w:val="1"/>
      <w:numFmt w:val="upperRoman"/>
      <w:lvlText w:val="%1."/>
      <w:lvlJc w:val="left"/>
      <w:pPr>
        <w:ind w:left="1571" w:hanging="720"/>
      </w:pPr>
      <w:rPr>
        <w:rFonts w:cs="Times New Roman" w:hint="default"/>
        <w:b/>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9">
    <w:nsid w:val="28E46C02"/>
    <w:multiLevelType w:val="hybridMultilevel"/>
    <w:tmpl w:val="C466F030"/>
    <w:lvl w:ilvl="0" w:tplc="2B8AD466">
      <w:start w:val="1"/>
      <w:numFmt w:val="decimal"/>
      <w:lvlText w:val="%1."/>
      <w:lvlJc w:val="left"/>
      <w:pPr>
        <w:ind w:left="1080" w:hanging="360"/>
      </w:pPr>
      <w:rPr>
        <w:rFonts w:cs="Times New Roman"/>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0">
    <w:nsid w:val="2CFE48E6"/>
    <w:multiLevelType w:val="hybridMultilevel"/>
    <w:tmpl w:val="365E251E"/>
    <w:lvl w:ilvl="0" w:tplc="1B10ABFA">
      <w:start w:val="1"/>
      <w:numFmt w:val="decimal"/>
      <w:lvlText w:val="%1."/>
      <w:lvlJc w:val="left"/>
      <w:pPr>
        <w:ind w:left="720" w:hanging="360"/>
      </w:pPr>
      <w:rPr>
        <w:rFonts w:cs="Times New Roman"/>
        <w:b w:val="0"/>
      </w:rPr>
    </w:lvl>
    <w:lvl w:ilvl="1" w:tplc="616007FE">
      <w:start w:val="1"/>
      <w:numFmt w:val="lowerLetter"/>
      <w:lvlText w:val="%2."/>
      <w:lvlJc w:val="left"/>
      <w:pPr>
        <w:ind w:left="1440" w:hanging="360"/>
      </w:pPr>
      <w:rPr>
        <w:rFonts w:cs="Times New Roman"/>
        <w:b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370E60ED"/>
    <w:multiLevelType w:val="hybridMultilevel"/>
    <w:tmpl w:val="4D1C822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3BD939E5"/>
    <w:multiLevelType w:val="hybridMultilevel"/>
    <w:tmpl w:val="4582F3C6"/>
    <w:lvl w:ilvl="0" w:tplc="B5BEA984">
      <w:start w:val="1"/>
      <w:numFmt w:val="decimal"/>
      <w:lvlText w:val="%1."/>
      <w:lvlJc w:val="left"/>
      <w:pPr>
        <w:ind w:left="1200" w:hanging="360"/>
      </w:pPr>
      <w:rPr>
        <w:rFonts w:cs="Times New Roman" w:hint="default"/>
        <w:b/>
      </w:rPr>
    </w:lvl>
    <w:lvl w:ilvl="1" w:tplc="04150019" w:tentative="1">
      <w:start w:val="1"/>
      <w:numFmt w:val="lowerLetter"/>
      <w:lvlText w:val="%2."/>
      <w:lvlJc w:val="left"/>
      <w:pPr>
        <w:ind w:left="1920" w:hanging="360"/>
      </w:pPr>
      <w:rPr>
        <w:rFonts w:cs="Times New Roman"/>
      </w:rPr>
    </w:lvl>
    <w:lvl w:ilvl="2" w:tplc="0415001B" w:tentative="1">
      <w:start w:val="1"/>
      <w:numFmt w:val="lowerRoman"/>
      <w:lvlText w:val="%3."/>
      <w:lvlJc w:val="right"/>
      <w:pPr>
        <w:ind w:left="2640" w:hanging="180"/>
      </w:pPr>
      <w:rPr>
        <w:rFonts w:cs="Times New Roman"/>
      </w:rPr>
    </w:lvl>
    <w:lvl w:ilvl="3" w:tplc="0415000F" w:tentative="1">
      <w:start w:val="1"/>
      <w:numFmt w:val="decimal"/>
      <w:lvlText w:val="%4."/>
      <w:lvlJc w:val="left"/>
      <w:pPr>
        <w:ind w:left="3360" w:hanging="360"/>
      </w:pPr>
      <w:rPr>
        <w:rFonts w:cs="Times New Roman"/>
      </w:rPr>
    </w:lvl>
    <w:lvl w:ilvl="4" w:tplc="04150019" w:tentative="1">
      <w:start w:val="1"/>
      <w:numFmt w:val="lowerLetter"/>
      <w:lvlText w:val="%5."/>
      <w:lvlJc w:val="left"/>
      <w:pPr>
        <w:ind w:left="4080" w:hanging="360"/>
      </w:pPr>
      <w:rPr>
        <w:rFonts w:cs="Times New Roman"/>
      </w:rPr>
    </w:lvl>
    <w:lvl w:ilvl="5" w:tplc="0415001B" w:tentative="1">
      <w:start w:val="1"/>
      <w:numFmt w:val="lowerRoman"/>
      <w:lvlText w:val="%6."/>
      <w:lvlJc w:val="right"/>
      <w:pPr>
        <w:ind w:left="4800" w:hanging="180"/>
      </w:pPr>
      <w:rPr>
        <w:rFonts w:cs="Times New Roman"/>
      </w:rPr>
    </w:lvl>
    <w:lvl w:ilvl="6" w:tplc="0415000F" w:tentative="1">
      <w:start w:val="1"/>
      <w:numFmt w:val="decimal"/>
      <w:lvlText w:val="%7."/>
      <w:lvlJc w:val="left"/>
      <w:pPr>
        <w:ind w:left="5520" w:hanging="360"/>
      </w:pPr>
      <w:rPr>
        <w:rFonts w:cs="Times New Roman"/>
      </w:rPr>
    </w:lvl>
    <w:lvl w:ilvl="7" w:tplc="04150019" w:tentative="1">
      <w:start w:val="1"/>
      <w:numFmt w:val="lowerLetter"/>
      <w:lvlText w:val="%8."/>
      <w:lvlJc w:val="left"/>
      <w:pPr>
        <w:ind w:left="6240" w:hanging="360"/>
      </w:pPr>
      <w:rPr>
        <w:rFonts w:cs="Times New Roman"/>
      </w:rPr>
    </w:lvl>
    <w:lvl w:ilvl="8" w:tplc="0415001B" w:tentative="1">
      <w:start w:val="1"/>
      <w:numFmt w:val="lowerRoman"/>
      <w:lvlText w:val="%9."/>
      <w:lvlJc w:val="right"/>
      <w:pPr>
        <w:ind w:left="6960" w:hanging="180"/>
      </w:pPr>
      <w:rPr>
        <w:rFonts w:cs="Times New Roman"/>
      </w:rPr>
    </w:lvl>
  </w:abstractNum>
  <w:abstractNum w:abstractNumId="13">
    <w:nsid w:val="3C5300CB"/>
    <w:multiLevelType w:val="hybridMultilevel"/>
    <w:tmpl w:val="3E6E73DE"/>
    <w:lvl w:ilvl="0" w:tplc="5558749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nsid w:val="43084969"/>
    <w:multiLevelType w:val="hybridMultilevel"/>
    <w:tmpl w:val="8A86D440"/>
    <w:lvl w:ilvl="0" w:tplc="797E6D18">
      <w:start w:val="1"/>
      <w:numFmt w:val="decimal"/>
      <w:lvlText w:val="%1."/>
      <w:lvlJc w:val="left"/>
      <w:pPr>
        <w:ind w:left="1931" w:hanging="360"/>
      </w:pPr>
      <w:rPr>
        <w:rFonts w:cs="Times New Roman" w:hint="default"/>
      </w:rPr>
    </w:lvl>
    <w:lvl w:ilvl="1" w:tplc="04150019" w:tentative="1">
      <w:start w:val="1"/>
      <w:numFmt w:val="lowerLetter"/>
      <w:lvlText w:val="%2."/>
      <w:lvlJc w:val="left"/>
      <w:pPr>
        <w:ind w:left="2651" w:hanging="360"/>
      </w:pPr>
      <w:rPr>
        <w:rFonts w:cs="Times New Roman"/>
      </w:rPr>
    </w:lvl>
    <w:lvl w:ilvl="2" w:tplc="0415001B" w:tentative="1">
      <w:start w:val="1"/>
      <w:numFmt w:val="lowerRoman"/>
      <w:lvlText w:val="%3."/>
      <w:lvlJc w:val="right"/>
      <w:pPr>
        <w:ind w:left="3371" w:hanging="180"/>
      </w:pPr>
      <w:rPr>
        <w:rFonts w:cs="Times New Roman"/>
      </w:rPr>
    </w:lvl>
    <w:lvl w:ilvl="3" w:tplc="0415000F" w:tentative="1">
      <w:start w:val="1"/>
      <w:numFmt w:val="decimal"/>
      <w:lvlText w:val="%4."/>
      <w:lvlJc w:val="left"/>
      <w:pPr>
        <w:ind w:left="4091" w:hanging="360"/>
      </w:pPr>
      <w:rPr>
        <w:rFonts w:cs="Times New Roman"/>
      </w:rPr>
    </w:lvl>
    <w:lvl w:ilvl="4" w:tplc="04150019" w:tentative="1">
      <w:start w:val="1"/>
      <w:numFmt w:val="lowerLetter"/>
      <w:lvlText w:val="%5."/>
      <w:lvlJc w:val="left"/>
      <w:pPr>
        <w:ind w:left="4811" w:hanging="360"/>
      </w:pPr>
      <w:rPr>
        <w:rFonts w:cs="Times New Roman"/>
      </w:rPr>
    </w:lvl>
    <w:lvl w:ilvl="5" w:tplc="0415001B" w:tentative="1">
      <w:start w:val="1"/>
      <w:numFmt w:val="lowerRoman"/>
      <w:lvlText w:val="%6."/>
      <w:lvlJc w:val="right"/>
      <w:pPr>
        <w:ind w:left="5531" w:hanging="180"/>
      </w:pPr>
      <w:rPr>
        <w:rFonts w:cs="Times New Roman"/>
      </w:rPr>
    </w:lvl>
    <w:lvl w:ilvl="6" w:tplc="0415000F" w:tentative="1">
      <w:start w:val="1"/>
      <w:numFmt w:val="decimal"/>
      <w:lvlText w:val="%7."/>
      <w:lvlJc w:val="left"/>
      <w:pPr>
        <w:ind w:left="6251" w:hanging="360"/>
      </w:pPr>
      <w:rPr>
        <w:rFonts w:cs="Times New Roman"/>
      </w:rPr>
    </w:lvl>
    <w:lvl w:ilvl="7" w:tplc="04150019" w:tentative="1">
      <w:start w:val="1"/>
      <w:numFmt w:val="lowerLetter"/>
      <w:lvlText w:val="%8."/>
      <w:lvlJc w:val="left"/>
      <w:pPr>
        <w:ind w:left="6971" w:hanging="360"/>
      </w:pPr>
      <w:rPr>
        <w:rFonts w:cs="Times New Roman"/>
      </w:rPr>
    </w:lvl>
    <w:lvl w:ilvl="8" w:tplc="0415001B" w:tentative="1">
      <w:start w:val="1"/>
      <w:numFmt w:val="lowerRoman"/>
      <w:lvlText w:val="%9."/>
      <w:lvlJc w:val="right"/>
      <w:pPr>
        <w:ind w:left="7691" w:hanging="180"/>
      </w:pPr>
      <w:rPr>
        <w:rFonts w:cs="Times New Roman"/>
      </w:rPr>
    </w:lvl>
  </w:abstractNum>
  <w:abstractNum w:abstractNumId="15">
    <w:nsid w:val="4D447EEE"/>
    <w:multiLevelType w:val="hybridMultilevel"/>
    <w:tmpl w:val="A1827A68"/>
    <w:lvl w:ilvl="0" w:tplc="2B8AD466">
      <w:start w:val="1"/>
      <w:numFmt w:val="decimal"/>
      <w:lvlText w:val="%1."/>
      <w:lvlJc w:val="left"/>
      <w:pPr>
        <w:ind w:left="786" w:hanging="360"/>
      </w:pPr>
      <w:rPr>
        <w:rFonts w:cs="Times New Roman"/>
        <w:b w:val="0"/>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6">
    <w:nsid w:val="504C48FE"/>
    <w:multiLevelType w:val="hybridMultilevel"/>
    <w:tmpl w:val="107CBA9A"/>
    <w:lvl w:ilvl="0" w:tplc="AFD28DCA">
      <w:start w:val="1"/>
      <w:numFmt w:val="decimal"/>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7">
    <w:nsid w:val="5B8542B2"/>
    <w:multiLevelType w:val="hybridMultilevel"/>
    <w:tmpl w:val="75907A54"/>
    <w:lvl w:ilvl="0" w:tplc="4D16C52A">
      <w:start w:val="1"/>
      <w:numFmt w:val="decimal"/>
      <w:lvlText w:val="%1."/>
      <w:lvlJc w:val="left"/>
      <w:pPr>
        <w:ind w:left="1211" w:hanging="360"/>
      </w:pPr>
      <w:rPr>
        <w:rFonts w:cs="Times New Roman" w:hint="default"/>
        <w:b/>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18">
    <w:nsid w:val="5BD95F4D"/>
    <w:multiLevelType w:val="hybridMultilevel"/>
    <w:tmpl w:val="C466F030"/>
    <w:lvl w:ilvl="0" w:tplc="2B8AD466">
      <w:start w:val="1"/>
      <w:numFmt w:val="decimal"/>
      <w:lvlText w:val="%1."/>
      <w:lvlJc w:val="left"/>
      <w:pPr>
        <w:ind w:left="1080" w:hanging="360"/>
      </w:pPr>
      <w:rPr>
        <w:rFonts w:cs="Times New Roman"/>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9">
    <w:nsid w:val="615967A9"/>
    <w:multiLevelType w:val="hybridMultilevel"/>
    <w:tmpl w:val="C466F030"/>
    <w:lvl w:ilvl="0" w:tplc="2B8AD466">
      <w:start w:val="1"/>
      <w:numFmt w:val="decimal"/>
      <w:lvlText w:val="%1."/>
      <w:lvlJc w:val="left"/>
      <w:pPr>
        <w:ind w:left="1080" w:hanging="360"/>
      </w:pPr>
      <w:rPr>
        <w:rFonts w:cs="Times New Roman"/>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0">
    <w:nsid w:val="61955D6B"/>
    <w:multiLevelType w:val="hybridMultilevel"/>
    <w:tmpl w:val="2BA253B8"/>
    <w:lvl w:ilvl="0" w:tplc="DEE46E78">
      <w:start w:val="1"/>
      <w:numFmt w:val="decimal"/>
      <w:lvlText w:val="%1."/>
      <w:lvlJc w:val="left"/>
      <w:pPr>
        <w:tabs>
          <w:tab w:val="num" w:pos="340"/>
        </w:tabs>
        <w:ind w:left="340" w:hanging="340"/>
      </w:pPr>
      <w:rPr>
        <w:rFonts w:cs="Times New Roman"/>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67613DB8"/>
    <w:multiLevelType w:val="hybridMultilevel"/>
    <w:tmpl w:val="E90AC72E"/>
    <w:lvl w:ilvl="0" w:tplc="AFCE0590">
      <w:start w:val="1"/>
      <w:numFmt w:val="decimal"/>
      <w:lvlText w:val="%1)"/>
      <w:lvlJc w:val="left"/>
      <w:pPr>
        <w:ind w:left="1211" w:hanging="360"/>
      </w:pPr>
      <w:rPr>
        <w:rFonts w:cs="Times New Roman" w:hint="default"/>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22">
    <w:nsid w:val="699B2D11"/>
    <w:multiLevelType w:val="hybridMultilevel"/>
    <w:tmpl w:val="57C6AD3A"/>
    <w:lvl w:ilvl="0" w:tplc="04150001">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23">
    <w:nsid w:val="78A348B8"/>
    <w:multiLevelType w:val="hybridMultilevel"/>
    <w:tmpl w:val="F60E0FC4"/>
    <w:lvl w:ilvl="0" w:tplc="04150011">
      <w:start w:val="1"/>
      <w:numFmt w:val="decimal"/>
      <w:lvlText w:val="%1)"/>
      <w:lvlJc w:val="left"/>
      <w:pPr>
        <w:ind w:left="1070" w:hanging="360"/>
      </w:pPr>
      <w:rPr>
        <w:rFonts w:hint="default"/>
        <w:b w:val="0"/>
        <w:sz w:val="22"/>
        <w:szCs w:val="22"/>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num w:numId="1">
    <w:abstractNumId w:val="4"/>
  </w:num>
  <w:num w:numId="2">
    <w:abstractNumId w:val="10"/>
  </w:num>
  <w:num w:numId="3">
    <w:abstractNumId w:val="19"/>
  </w:num>
  <w:num w:numId="4">
    <w:abstractNumId w:val="15"/>
  </w:num>
  <w:num w:numId="5">
    <w:abstractNumId w:val="6"/>
  </w:num>
  <w:num w:numId="6">
    <w:abstractNumId w:val="18"/>
  </w:num>
  <w:num w:numId="7">
    <w:abstractNumId w:val="9"/>
  </w:num>
  <w:num w:numId="8">
    <w:abstractNumId w:val="7"/>
  </w:num>
  <w:num w:numId="9">
    <w:abstractNumId w:val="1"/>
  </w:num>
  <w:num w:numId="10">
    <w:abstractNumId w:val="2"/>
  </w:num>
  <w:num w:numId="11">
    <w:abstractNumId w:val="3"/>
  </w:num>
  <w:num w:numId="12">
    <w:abstractNumId w:val="17"/>
  </w:num>
  <w:num w:numId="13">
    <w:abstractNumId w:val="21"/>
  </w:num>
  <w:num w:numId="14">
    <w:abstractNumId w:val="12"/>
  </w:num>
  <w:num w:numId="15">
    <w:abstractNumId w:val="8"/>
  </w:num>
  <w:num w:numId="16">
    <w:abstractNumId w:val="14"/>
  </w:num>
  <w:num w:numId="17">
    <w:abstractNumId w:val="22"/>
  </w:num>
  <w:num w:numId="18">
    <w:abstractNumId w:val="16"/>
  </w:num>
  <w:num w:numId="19">
    <w:abstractNumId w:val="0"/>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num>
  <w:num w:numId="22">
    <w:abstractNumId w:val="23"/>
  </w:num>
  <w:num w:numId="23">
    <w:abstractNumId w:val="1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CC8"/>
    <w:rsid w:val="00350CC8"/>
    <w:rsid w:val="0044538E"/>
    <w:rsid w:val="00902799"/>
    <w:rsid w:val="00927447"/>
    <w:rsid w:val="00B73334"/>
    <w:rsid w:val="00D53E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rsid w:val="00350CC8"/>
    <w:rPr>
      <w:rFonts w:ascii="Tahoma" w:hAnsi="Tahoma" w:cs="Tahoma"/>
      <w:sz w:val="16"/>
      <w:szCs w:val="16"/>
    </w:rPr>
  </w:style>
  <w:style w:type="character" w:customStyle="1" w:styleId="TekstdymkaZnak">
    <w:name w:val="Tekst dymka Znak"/>
    <w:basedOn w:val="Domylnaczcionkaakapitu"/>
    <w:link w:val="Tekstdymka"/>
    <w:rsid w:val="00350C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rsid w:val="00350CC8"/>
    <w:rPr>
      <w:rFonts w:ascii="Tahoma" w:hAnsi="Tahoma" w:cs="Tahoma"/>
      <w:sz w:val="16"/>
      <w:szCs w:val="16"/>
    </w:rPr>
  </w:style>
  <w:style w:type="character" w:customStyle="1" w:styleId="TekstdymkaZnak">
    <w:name w:val="Tekst dymka Znak"/>
    <w:basedOn w:val="Domylnaczcionkaakapitu"/>
    <w:link w:val="Tekstdymka"/>
    <w:rsid w:val="00350C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na.becla@powiatwroclawski.pl" TargetMode="External"/><Relationship Id="rId3" Type="http://schemas.openxmlformats.org/officeDocument/2006/relationships/styles" Target="styles.xml"/><Relationship Id="rId7" Type="http://schemas.openxmlformats.org/officeDocument/2006/relationships/hyperlink" Target="mailto:lena.becla@powiatwroclawski.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E30AF-957A-436F-AF77-0B5F51301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3075</Words>
  <Characters>18456</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dc:creator>
  <cp:keywords/>
  <dc:description/>
  <cp:lastModifiedBy>lb</cp:lastModifiedBy>
  <cp:revision>2</cp:revision>
  <cp:lastPrinted>2014-09-23T10:43:00Z</cp:lastPrinted>
  <dcterms:created xsi:type="dcterms:W3CDTF">2014-09-29T09:48:00Z</dcterms:created>
  <dcterms:modified xsi:type="dcterms:W3CDTF">2014-09-29T09:48:00Z</dcterms:modified>
</cp:coreProperties>
</file>