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94" w:rsidRPr="003E7094" w:rsidRDefault="003E7094" w:rsidP="003E709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Załącznik Nr 1 do modyfikacji treści SIWZ </w:t>
      </w:r>
    </w:p>
    <w:p w:rsidR="003E7094" w:rsidRPr="003E7094" w:rsidRDefault="003E7094" w:rsidP="003E709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u w:val="single"/>
          <w:lang w:eastAsia="pl-PL"/>
        </w:rPr>
        <w:t>z dnia 16.01.2014 r.</w:t>
      </w:r>
    </w:p>
    <w:p w:rsidR="003E7094" w:rsidRPr="003E7094" w:rsidRDefault="003E7094" w:rsidP="003E709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3E7094" w:rsidRPr="003E7094" w:rsidRDefault="003E7094" w:rsidP="003E70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SP.ZP.272.2.2014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ZESTAWIENIE RODZAJOWE I ILOŚCIOWE PRZESYŁEK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(KOSZTORYS)</w:t>
      </w:r>
    </w:p>
    <w:p w:rsidR="003E7094" w:rsidRPr="003E7094" w:rsidRDefault="003E7094" w:rsidP="003E70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7094">
        <w:rPr>
          <w:rFonts w:ascii="Arial" w:eastAsia="Arial Unicode MS" w:hAnsi="Arial" w:cs="Arial"/>
          <w:kern w:val="1"/>
          <w:sz w:val="20"/>
          <w:szCs w:val="20"/>
        </w:rPr>
        <w:t xml:space="preserve">Nazwa zadania: </w:t>
      </w: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pocztowych </w:t>
      </w:r>
      <w:r w:rsidRPr="003E70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obrocie krajowym i zagranicznym</w:t>
      </w: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potrzeby Starostwa Powiatowego we Wrocławiu.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numPr>
          <w:ilvl w:val="3"/>
          <w:numId w:val="13"/>
        </w:numPr>
        <w:spacing w:after="0" w:line="240" w:lineRule="auto"/>
        <w:ind w:left="1843" w:hanging="15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Przesyłki </w:t>
      </w:r>
      <w:r w:rsidRPr="003E7094"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  <w:lang w:eastAsia="pl-PL"/>
        </w:rPr>
        <w:t>listowe zwykłe nierejestrowane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nie będące przesyłkami najszybszej kategorii </w:t>
      </w:r>
      <w:r w:rsidRPr="003E7094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  <w:t>w obrocie krajowym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Gabaryt A i B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566"/>
        <w:gridCol w:w="1443"/>
        <w:gridCol w:w="1566"/>
        <w:gridCol w:w="1709"/>
        <w:gridCol w:w="1571"/>
      </w:tblGrid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Waga (g)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(poz.2x3+4x5)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(zł)</w:t>
            </w: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4600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 do 100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 do 350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350 do 500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500 do 1000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1000 do 2000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Łącznie: 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5 056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Przesyłki </w:t>
      </w:r>
      <w:r w:rsidRPr="003E7094"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  <w:lang w:eastAsia="pl-PL"/>
        </w:rPr>
        <w:t>zwykłe listowe nierejestrowane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nie będące przesyłkami najszybszej kategorii       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3E70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w obrocie zagranicznym (Europa)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Gabaryt A i B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426"/>
        <w:gridCol w:w="1443"/>
        <w:gridCol w:w="1739"/>
        <w:gridCol w:w="1634"/>
        <w:gridCol w:w="1426"/>
      </w:tblGrid>
      <w:tr w:rsidR="003E7094" w:rsidRPr="003E7094" w:rsidTr="002C10FF">
        <w:tc>
          <w:tcPr>
            <w:tcW w:w="163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Waga (g)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Gabaryt A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Cena jednostkowa netto (zł.)</w:t>
            </w:r>
          </w:p>
        </w:tc>
        <w:tc>
          <w:tcPr>
            <w:tcW w:w="173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Gabaryt B</w:t>
            </w:r>
          </w:p>
        </w:tc>
        <w:tc>
          <w:tcPr>
            <w:tcW w:w="163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(poz.2x3+4x5)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</w:tr>
      <w:tr w:rsidR="003E7094" w:rsidRPr="003E7094" w:rsidTr="002C10FF">
        <w:tc>
          <w:tcPr>
            <w:tcW w:w="163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3E7094" w:rsidRPr="003E7094" w:rsidTr="002C10FF">
        <w:tc>
          <w:tcPr>
            <w:tcW w:w="163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63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3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 do 100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 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63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3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 do 350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3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350 do 500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3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500 do 1000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3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ponad 1000 do 2000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3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Łącznie: 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23</w:t>
            </w: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163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Przesyłki </w:t>
      </w:r>
      <w:r w:rsidRPr="003E7094"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  <w:lang w:eastAsia="pl-PL"/>
        </w:rPr>
        <w:t>zwykłe listowe nierejestrowane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najszybszej kategorii </w:t>
      </w:r>
      <w:r w:rsidRPr="003E7094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  <w:t>w obrocie krajowym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Gabaryt A i B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599"/>
        <w:gridCol w:w="1443"/>
        <w:gridCol w:w="1726"/>
        <w:gridCol w:w="1607"/>
        <w:gridCol w:w="1373"/>
      </w:tblGrid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Waga (g)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(poz.2x3+4x5)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1454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 do 100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22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 do 350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204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350 do 500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500 do 1000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1000 do 2000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Łącznie: 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1 683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Przesyłki </w:t>
      </w:r>
      <w:r w:rsidRPr="003E7094"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  <w:lang w:eastAsia="pl-PL"/>
        </w:rPr>
        <w:t>zwykłe listowe nierejestrowane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najszybszej kategorii </w:t>
      </w:r>
      <w:r w:rsidRPr="003E70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w obrocie zagranicznym (Europa)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Gabaryt A i B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566"/>
        <w:gridCol w:w="1709"/>
        <w:gridCol w:w="1566"/>
        <w:gridCol w:w="1443"/>
        <w:gridCol w:w="1571"/>
      </w:tblGrid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Waga (g)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A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Europa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 (zł.)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(poz.2x3+4x5)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 do 100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 do 350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350 do 500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500 do 1000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1000 do 2000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Łącznie: 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6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E7094" w:rsidRPr="003E7094" w:rsidRDefault="003E7094" w:rsidP="003E7094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Przesyłki </w:t>
      </w:r>
      <w:r w:rsidRPr="003E7094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pl-PL"/>
        </w:rPr>
        <w:t>polecone – listowe rejestrowane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nie będące przesyłkami najszybszej kategorii       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3E7094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  <w:t>w obrocie krajowym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Gabaryt A i B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552"/>
        <w:gridCol w:w="1702"/>
        <w:gridCol w:w="1553"/>
        <w:gridCol w:w="1443"/>
        <w:gridCol w:w="1644"/>
      </w:tblGrid>
      <w:tr w:rsidR="003E7094" w:rsidRPr="003E7094" w:rsidTr="002C10FF">
        <w:tc>
          <w:tcPr>
            <w:tcW w:w="156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Waga (g)</w:t>
            </w:r>
          </w:p>
        </w:tc>
        <w:tc>
          <w:tcPr>
            <w:tcW w:w="155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70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55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2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64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(poz.2x3+4x5)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</w:tr>
      <w:tr w:rsidR="003E7094" w:rsidRPr="003E7094" w:rsidTr="002C10FF">
        <w:tc>
          <w:tcPr>
            <w:tcW w:w="156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3E7094" w:rsidRPr="003E7094" w:rsidTr="002C10FF">
        <w:tc>
          <w:tcPr>
            <w:tcW w:w="156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</w:t>
            </w:r>
          </w:p>
        </w:tc>
        <w:tc>
          <w:tcPr>
            <w:tcW w:w="155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5 738</w:t>
            </w:r>
          </w:p>
        </w:tc>
        <w:tc>
          <w:tcPr>
            <w:tcW w:w="170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6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 do 100</w:t>
            </w:r>
          </w:p>
        </w:tc>
        <w:tc>
          <w:tcPr>
            <w:tcW w:w="155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114</w:t>
            </w:r>
          </w:p>
        </w:tc>
        <w:tc>
          <w:tcPr>
            <w:tcW w:w="170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6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 do 350</w:t>
            </w:r>
          </w:p>
        </w:tc>
        <w:tc>
          <w:tcPr>
            <w:tcW w:w="155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52 724</w:t>
            </w:r>
          </w:p>
        </w:tc>
        <w:tc>
          <w:tcPr>
            <w:tcW w:w="170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12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6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350 do 500</w:t>
            </w:r>
          </w:p>
        </w:tc>
        <w:tc>
          <w:tcPr>
            <w:tcW w:w="155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6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500 do 1000</w:t>
            </w:r>
          </w:p>
        </w:tc>
        <w:tc>
          <w:tcPr>
            <w:tcW w:w="155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70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6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1000 do 2000</w:t>
            </w:r>
          </w:p>
        </w:tc>
        <w:tc>
          <w:tcPr>
            <w:tcW w:w="155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6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Łącznie: </w:t>
            </w:r>
          </w:p>
        </w:tc>
        <w:tc>
          <w:tcPr>
            <w:tcW w:w="155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58 675</w:t>
            </w:r>
          </w:p>
        </w:tc>
        <w:tc>
          <w:tcPr>
            <w:tcW w:w="170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12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E7094" w:rsidRPr="003E7094" w:rsidRDefault="003E7094" w:rsidP="003E7094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Przesyłki </w:t>
      </w:r>
      <w:r w:rsidRPr="003E7094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pl-PL"/>
        </w:rPr>
        <w:t>polecone – listowe rejestrowane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nie będące przesyłkami najszybszej kategorii      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w obrocie zagranicznym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Gabaryt A  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Waga (g)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Europa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 do 100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 do 350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350 do 500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500 do 1000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1000 do 2000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Łącznie: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E7094" w:rsidRPr="003E7094" w:rsidRDefault="003E7094" w:rsidP="003E7094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Przesyłki </w:t>
      </w:r>
      <w:r w:rsidRPr="003E7094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pl-PL"/>
        </w:rPr>
        <w:t>polecone priorytetowe– listowe rejestrowane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  najszybszej kategorii                     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3E7094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  <w:t>w obrocie krajowym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Gabaryt A i B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76"/>
        <w:gridCol w:w="1713"/>
        <w:gridCol w:w="1576"/>
        <w:gridCol w:w="1443"/>
        <w:gridCol w:w="1660"/>
      </w:tblGrid>
      <w:tr w:rsidR="003E7094" w:rsidRPr="003E7094" w:rsidTr="002C10FF">
        <w:tc>
          <w:tcPr>
            <w:tcW w:w="158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Waga (g)</w:t>
            </w: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Gabaryt A </w:t>
            </w:r>
          </w:p>
        </w:tc>
        <w:tc>
          <w:tcPr>
            <w:tcW w:w="171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320" w:type="dxa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660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(poz.2x3+4x5)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</w:tr>
      <w:tr w:rsidR="003E7094" w:rsidRPr="003E7094" w:rsidTr="002C10FF">
        <w:tc>
          <w:tcPr>
            <w:tcW w:w="158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0" w:type="dxa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3E7094" w:rsidRPr="003E7094" w:rsidTr="002C10FF">
        <w:tc>
          <w:tcPr>
            <w:tcW w:w="158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</w:t>
            </w: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40</w:t>
            </w:r>
          </w:p>
        </w:tc>
        <w:tc>
          <w:tcPr>
            <w:tcW w:w="171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8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 do 100</w:t>
            </w: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10</w:t>
            </w:r>
          </w:p>
        </w:tc>
        <w:tc>
          <w:tcPr>
            <w:tcW w:w="171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8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 do 350</w:t>
            </w: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860 </w:t>
            </w:r>
          </w:p>
        </w:tc>
        <w:tc>
          <w:tcPr>
            <w:tcW w:w="171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20" w:type="dxa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8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350 do 500</w:t>
            </w: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8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500 do 1000</w:t>
            </w: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8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1000 do 2000</w:t>
            </w: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0" w:type="dxa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8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Łącznie: </w:t>
            </w: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913</w:t>
            </w:r>
          </w:p>
        </w:tc>
        <w:tc>
          <w:tcPr>
            <w:tcW w:w="171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320" w:type="dxa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Przesyłki </w:t>
      </w:r>
      <w:r w:rsidRPr="003E7094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pl-PL"/>
        </w:rPr>
        <w:t>polecone priorytetowe– listowe rejestrowane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  najszybszej kategorii                     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3E70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w obrocie zagranicznym 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Gabaryt A i B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566"/>
        <w:gridCol w:w="1709"/>
        <w:gridCol w:w="1566"/>
        <w:gridCol w:w="1443"/>
        <w:gridCol w:w="1571"/>
      </w:tblGrid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Waga (g)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Europa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Europa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(poz.2x3+4x5)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6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 do 100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5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 do 350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350 do 500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500 do 1000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1000 do 2000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575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Łącznie: </w:t>
            </w: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15</w:t>
            </w:r>
          </w:p>
        </w:tc>
        <w:tc>
          <w:tcPr>
            <w:tcW w:w="170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E7094" w:rsidRPr="003E7094" w:rsidRDefault="003E7094" w:rsidP="003E7094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Przesyłki </w:t>
      </w:r>
      <w:r w:rsidRPr="003E7094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pl-PL"/>
        </w:rPr>
        <w:t>polecone za zwrotnym potwierdzeniem odbioru (ZPO)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– przesyłki listowe nie będące przesyłkami najszybszej kategorii </w:t>
      </w:r>
      <w:r w:rsidRPr="003E7094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  <w:t>w obrocie krajowym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Gabaryt A i B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599"/>
        <w:gridCol w:w="1443"/>
        <w:gridCol w:w="1726"/>
        <w:gridCol w:w="1607"/>
        <w:gridCol w:w="1373"/>
      </w:tblGrid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Waga (g)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(poz.2x3+4x5)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6 100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 do 100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 do 350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29 500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350 do 500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500 do 1000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1000 do 2000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Łącznie: 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35831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Przesyłki </w:t>
      </w:r>
      <w:r w:rsidRPr="003E709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pl-PL"/>
        </w:rPr>
        <w:t>wymagające nadania u  operatora wyznaczonego</w:t>
      </w:r>
      <w:r w:rsidRPr="003E709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l-PL"/>
        </w:rPr>
        <w:t xml:space="preserve"> 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  traktowane jako przesyłki listowe polecone za zwrotnym potwierdzeniem odbioru(ZPO)w obrocie krajowym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599"/>
        <w:gridCol w:w="1443"/>
        <w:gridCol w:w="1726"/>
        <w:gridCol w:w="1607"/>
        <w:gridCol w:w="1373"/>
      </w:tblGrid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Waga (g)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(poz.2x3+4x5)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 do 100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 do 350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350 do 500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500 do 1000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1000 do 2000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611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Łącznie: </w:t>
            </w:r>
          </w:p>
        </w:tc>
        <w:tc>
          <w:tcPr>
            <w:tcW w:w="1599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311</w:t>
            </w:r>
          </w:p>
        </w:tc>
        <w:tc>
          <w:tcPr>
            <w:tcW w:w="137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6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607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7094" w:rsidRPr="003E7094" w:rsidRDefault="003E7094" w:rsidP="003E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3E7094" w:rsidRPr="003E7094" w:rsidRDefault="003E7094" w:rsidP="003E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E7094" w:rsidRPr="003E7094" w:rsidRDefault="003E7094" w:rsidP="003E7094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Paczki pocztowe zwykłe – rejestrowane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nie będące paczkami najszybszej kategorii             </w:t>
      </w:r>
      <w:r w:rsidRPr="003E7094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pl-PL"/>
        </w:rPr>
        <w:t>w obrocie krajowym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gabarycie A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Waga (kg)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1do 2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ponad 2 do 5 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 do 10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Łącznie: 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Paczki pocztowe zwykłe – rejestrowane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nie będące paczkami najszybszej kategorii              </w:t>
      </w:r>
      <w:r w:rsidRPr="003E70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w obrocie zagranicznym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gabarycie A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Waga (g)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Europa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 netto (zł.)</w:t>
            </w: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 do 2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2 do 5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 do 10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Łącznie: 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Paczki pocztowe priorytetowe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– paczki najszybszej kategorii </w:t>
      </w:r>
      <w:r w:rsidRPr="003E709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w obrocie zagranicznym</w:t>
      </w: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w gabarycie A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Waga (g)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Europa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Cena jednostkowa netto (zł.)</w:t>
            </w: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(zł)</w:t>
            </w: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1 do 2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2 do 5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5 do 10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094" w:rsidRPr="003E7094" w:rsidTr="002C10FF"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Łącznie: 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1842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7094" w:rsidRPr="003E7094" w:rsidRDefault="003E7094" w:rsidP="003E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094" w:rsidRPr="003E7094" w:rsidRDefault="003E7094" w:rsidP="003E709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Usługa odbioru przesyłek z siedziby Zamawiającego:</w:t>
      </w: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70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24 miesiące x ................zł netto/m-c = wartość ................zł netto</w:t>
      </w:r>
    </w:p>
    <w:p w:rsidR="003E7094" w:rsidRPr="003E7094" w:rsidRDefault="003E7094" w:rsidP="003E70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3E7094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Załącznik Nr 2 do modyfikacji treści SIWZ </w:t>
      </w:r>
    </w:p>
    <w:p w:rsidR="003E7094" w:rsidRPr="003E7094" w:rsidRDefault="003E7094" w:rsidP="003E70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u w:val="single"/>
          <w:lang w:eastAsia="pl-PL"/>
        </w:rPr>
        <w:t>z dnia 16.01.2014 r.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>Załącznik Nr 2 do SIWZ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……………………….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( miejscowość, data )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iCs/>
          <w:sz w:val="20"/>
          <w:szCs w:val="20"/>
          <w:lang w:eastAsia="pl-PL"/>
        </w:rPr>
        <w:t>SP.ZP.272.2.2014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>FORMULARZ OFERTY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</w:t>
      </w:r>
      <w:r w:rsidRPr="003E7094">
        <w:rPr>
          <w:rFonts w:ascii="Arial" w:eastAsia="Calibri" w:hAnsi="Arial" w:cs="Arial"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sz w:val="20"/>
          <w:szCs w:val="20"/>
          <w:lang w:eastAsia="pl-PL"/>
        </w:rPr>
        <w:tab/>
        <w:t xml:space="preserve">  </w:t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>Starostwo Powiatowe we Wrocławiu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 xml:space="preserve"> ul. Kościuszki 131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  <w:t xml:space="preserve"> </w:t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Nazwa Wykonawcy: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siedziba Wykonawcy…………………………………………………………………………………………..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  <w:r w:rsidRPr="003E7094">
        <w:rPr>
          <w:rFonts w:ascii="Arial" w:eastAsia="Calibri" w:hAnsi="Arial" w:cs="Arial"/>
          <w:sz w:val="20"/>
          <w:szCs w:val="20"/>
          <w:lang w:val="en-US" w:eastAsia="pl-PL"/>
        </w:rPr>
        <w:t>nr tel./fax………………………………………………………………………………………………………..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  <w:r w:rsidRPr="003E7094">
        <w:rPr>
          <w:rFonts w:ascii="Arial" w:eastAsia="Calibri" w:hAnsi="Arial" w:cs="Arial"/>
          <w:sz w:val="20"/>
          <w:szCs w:val="20"/>
          <w:lang w:val="en-US" w:eastAsia="pl-PL"/>
        </w:rPr>
        <w:t>e-mail:…………………………………………………………………………………………………………..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NIP …………………………………… ; REGON ……………………………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>składam ofertę</w:t>
      </w:r>
      <w:r w:rsidRPr="003E709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 xml:space="preserve">w postępowaniu prowadzonym w trybie przetargu nieograniczonego </w:t>
      </w:r>
      <w:r w:rsidRPr="003E7094">
        <w:rPr>
          <w:rFonts w:ascii="Arial" w:eastAsia="Calibri" w:hAnsi="Arial" w:cs="Arial"/>
          <w:sz w:val="20"/>
          <w:szCs w:val="20"/>
          <w:lang w:eastAsia="pl-PL"/>
        </w:rPr>
        <w:t xml:space="preserve">zgodnie z art. 10 ust. 1 i art. 39 - 46 ustawy z dnia 29 stycznia 2004 r. Prawo zamówień publicznych  (t. j. Dz. U. z 2013 r. poz. 907 ze zm.) </w:t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>na realizację zadania: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i/>
          <w:sz w:val="20"/>
          <w:szCs w:val="20"/>
          <w:lang w:eastAsia="pl-PL"/>
        </w:rPr>
        <w:t>Świadczenie usług pocztowych</w:t>
      </w:r>
      <w:r w:rsidRPr="003E7094">
        <w:rPr>
          <w:rFonts w:ascii="Arial" w:eastAsia="Calibri" w:hAnsi="Arial" w:cs="Arial"/>
          <w:b/>
          <w:bCs/>
          <w:i/>
          <w:sz w:val="20"/>
          <w:szCs w:val="20"/>
          <w:lang w:eastAsia="pl-PL"/>
        </w:rPr>
        <w:t xml:space="preserve"> w obrocie krajowym i zagranicznym</w:t>
      </w:r>
      <w:r w:rsidRPr="003E7094">
        <w:rPr>
          <w:rFonts w:ascii="Arial" w:eastAsia="Calibri" w:hAnsi="Arial" w:cs="Arial"/>
          <w:b/>
          <w:i/>
          <w:sz w:val="20"/>
          <w:szCs w:val="20"/>
          <w:lang w:eastAsia="pl-PL"/>
        </w:rPr>
        <w:t xml:space="preserve"> na potrzeby 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i/>
          <w:sz w:val="20"/>
          <w:szCs w:val="20"/>
          <w:lang w:eastAsia="pl-PL"/>
        </w:rPr>
        <w:t>Starostwa Powiatowego we Wrocławiu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CENA OFERTOWA ZA  REALIZACJĘ PRZEDMIOTU ZAMÓWIENIA obejmująca: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3E7094" w:rsidRPr="003E7094" w:rsidRDefault="003E7094" w:rsidP="003E7094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>Usługi pocztowe objęte przedmiotem zamówienia: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 netto…………………………………zł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  <w:t>+  …..% VAT ………………..………zł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  <w:t>brutto…………………………………zł</w:t>
      </w:r>
    </w:p>
    <w:p w:rsidR="003E7094" w:rsidRPr="003E7094" w:rsidRDefault="003E7094" w:rsidP="003E7094">
      <w:pPr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 xml:space="preserve">Usługę odbioru przesyłek z siedziby Zamawiającego: 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 xml:space="preserve">                                                                       netto…………………………………zł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  <w:t>+  …..% VAT ………………..………zł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ab/>
        <w:t>brutto…………………………………zł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 xml:space="preserve">Razem brutto (1+2): ……………………………zł  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…………………………………………………………………………………………………………….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>Cena ofertowa została wyliczona na podstawie załączonego zestawienia rodzajowego i ilościowego (kosztorysu) – zał. nr 1 do SIWZ.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>Termin realizacji zamówienia: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bCs/>
          <w:sz w:val="20"/>
          <w:szCs w:val="20"/>
          <w:lang w:eastAsia="pl-PL"/>
        </w:rPr>
        <w:t>- 24 miesiące od dnia podpisania umowy.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>Jednocześnie:</w:t>
      </w:r>
    </w:p>
    <w:p w:rsidR="003E7094" w:rsidRPr="003E7094" w:rsidRDefault="003E7094" w:rsidP="003E7094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Oświadczam/y, że uważam/y się za związanych niniejszą ofertą zgodnie z art. 85 ust. 1 pkt. 3 ustawy Prawo zamówień publicznych przez okres 30 dni od dnia upływu terminu do składania ofert.</w:t>
      </w:r>
    </w:p>
    <w:p w:rsidR="003E7094" w:rsidRPr="003E7094" w:rsidRDefault="003E7094" w:rsidP="003E7094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Oświadczam/y, że zapoznałem/liśmy się z warunkami określonymi w Specyfikacji Istotnych Warunków Zamówienia i nie wnoszę/simy żadnych zastrzeżeń.</w:t>
      </w:r>
    </w:p>
    <w:p w:rsidR="003E7094" w:rsidRPr="003E7094" w:rsidRDefault="003E7094" w:rsidP="003E7094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Oświadczamy, że zdobyliśmy wszystkie informacje jakie były niezbędne do przygotowania oferty.</w:t>
      </w:r>
    </w:p>
    <w:p w:rsidR="003E7094" w:rsidRPr="003E7094" w:rsidRDefault="003E7094" w:rsidP="003E7094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Do niniejszego formularza oferty załączam/y ponadto wymagane w Specyfikacji Istotnych  Warunków Zamówienia dokumenty określone w DZ.VI.</w:t>
      </w:r>
    </w:p>
    <w:p w:rsidR="003E7094" w:rsidRPr="003E7094" w:rsidRDefault="003E7094" w:rsidP="003E7094">
      <w:pPr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Niniejszym oświadczam/y, że przedmiotowe zamówienie wykonam/y: *</w:t>
      </w:r>
    </w:p>
    <w:p w:rsidR="003E7094" w:rsidRPr="003E7094" w:rsidRDefault="003E7094" w:rsidP="003E7094">
      <w:pPr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Samodzielnie</w:t>
      </w:r>
    </w:p>
    <w:p w:rsidR="003E7094" w:rsidRPr="003E7094" w:rsidRDefault="003E7094" w:rsidP="003E7094">
      <w:pPr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Przy udziale podwykonawców, którym powierzę/-my wykonanie następującej części zamówienia …………………………………………………………………………………………</w:t>
      </w:r>
    </w:p>
    <w:p w:rsidR="003E7094" w:rsidRPr="003E7094" w:rsidRDefault="003E7094" w:rsidP="003E7094">
      <w:pPr>
        <w:numPr>
          <w:ilvl w:val="0"/>
          <w:numId w:val="1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Przy udziale następujących podwykonawców: ………………………………......................</w:t>
      </w:r>
    </w:p>
    <w:p w:rsidR="003E7094" w:rsidRPr="003E7094" w:rsidRDefault="003E7094" w:rsidP="003E7094">
      <w:pPr>
        <w:numPr>
          <w:ilvl w:val="0"/>
          <w:numId w:val="1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Ofertę</w:t>
      </w: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3E7094">
        <w:rPr>
          <w:rFonts w:ascii="Arial" w:eastAsia="Calibri" w:hAnsi="Arial" w:cs="Arial"/>
          <w:sz w:val="20"/>
          <w:szCs w:val="20"/>
          <w:lang w:eastAsia="pl-PL"/>
        </w:rPr>
        <w:t>niniejszą wraz załącznikami stanowiącymi jej integralną część, składam/y na ……… kolejno ponumerowanych stronach.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 w:rsidRPr="003E7094">
        <w:rPr>
          <w:rFonts w:ascii="Arial" w:eastAsia="Calibri" w:hAnsi="Arial" w:cs="Arial"/>
          <w:sz w:val="20"/>
          <w:szCs w:val="20"/>
          <w:lang w:eastAsia="pl-PL"/>
        </w:rPr>
        <w:t xml:space="preserve"> niepotrzebne skreślić 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>.......................................                                                                              .......................................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 xml:space="preserve"> pieczątka Wykonawcy                                                                               czytelny podpis Wykonawcy</w:t>
      </w:r>
    </w:p>
    <w:p w:rsidR="003E7094" w:rsidRPr="003E7094" w:rsidRDefault="003E7094" w:rsidP="003E709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br w:type="page"/>
      </w:r>
    </w:p>
    <w:p w:rsidR="003E7094" w:rsidRPr="003E7094" w:rsidRDefault="003E7094" w:rsidP="003E70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>Załącznik Nr 3 do modyfikacji treści SIWZ</w:t>
      </w:r>
    </w:p>
    <w:p w:rsidR="003E7094" w:rsidRPr="003E7094" w:rsidRDefault="003E7094" w:rsidP="003E709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 dnia 16.01.2014 r. </w:t>
      </w:r>
    </w:p>
    <w:p w:rsidR="003E7094" w:rsidRPr="003E7094" w:rsidRDefault="003E7094" w:rsidP="003E70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Załącznik Nr 7 do SIWZ</w:t>
      </w:r>
    </w:p>
    <w:p w:rsidR="003E7094" w:rsidRPr="003E7094" w:rsidRDefault="003E7094" w:rsidP="003E70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SP.ZP. 272.2.2014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E7094">
        <w:rPr>
          <w:rFonts w:ascii="Arial" w:eastAsia="Calibri" w:hAnsi="Arial" w:cs="Arial"/>
          <w:b/>
          <w:sz w:val="20"/>
          <w:szCs w:val="20"/>
        </w:rPr>
        <w:t xml:space="preserve">Umowa </w:t>
      </w:r>
      <w:r w:rsidRPr="003E7094">
        <w:rPr>
          <w:rFonts w:ascii="Arial" w:eastAsia="Calibri" w:hAnsi="Arial" w:cs="Arial"/>
          <w:b/>
          <w:color w:val="FF0000"/>
          <w:sz w:val="20"/>
          <w:szCs w:val="20"/>
        </w:rPr>
        <w:t>(projekt)</w:t>
      </w:r>
      <w:r w:rsidRPr="003E7094">
        <w:rPr>
          <w:rFonts w:ascii="Arial" w:eastAsia="Calibri" w:hAnsi="Arial" w:cs="Arial"/>
          <w:b/>
          <w:sz w:val="20"/>
          <w:szCs w:val="20"/>
        </w:rPr>
        <w:t xml:space="preserve"> o korzystanie z usług pocztowych 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zawarta w dniu …………………………..2014 r. pomiędzy:</w:t>
      </w:r>
    </w:p>
    <w:p w:rsidR="003E7094" w:rsidRPr="003E7094" w:rsidRDefault="003E7094" w:rsidP="003E709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Starostwem Powiatowym we Wrocławiu 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z siedzibą przy ul. Kościuszki 131; 50-440 Wrocław, posiadającym NIP: 897-15-89-815; REGON 931950123, </w:t>
      </w: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reprezentowanym przez Zarząd Powiatu, 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w imieniu którego działają: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Roman Potocki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ab/>
        <w:t>- Starosta Powiatu Wrocławskiego</w:t>
      </w:r>
    </w:p>
    <w:p w:rsidR="003E7094" w:rsidRPr="003E7094" w:rsidRDefault="003E7094" w:rsidP="003E7094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przy kontrasygnacie Skarbnika Powiatu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ab/>
        <w:t>- ……………………………………………………………………….</w:t>
      </w:r>
    </w:p>
    <w:p w:rsidR="003E7094" w:rsidRPr="003E7094" w:rsidRDefault="003E7094" w:rsidP="003E7094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„Zamawiającym”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a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………………………………………………, działającą na podstawie …………………………., posiadająca NIP: ………………… i REGON: ……………………………., wpisanym do …………………………………..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 xml:space="preserve">reprezentowanym przez …………., 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 xml:space="preserve">zwanym dalej </w:t>
      </w:r>
      <w:r w:rsidRPr="003E7094">
        <w:rPr>
          <w:rFonts w:ascii="Arial" w:eastAsia="Calibri" w:hAnsi="Arial" w:cs="Arial"/>
          <w:b/>
          <w:sz w:val="20"/>
          <w:szCs w:val="20"/>
        </w:rPr>
        <w:t xml:space="preserve">Wykonawcą, 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Umowa jest następstwem dokonanego przez Zamawiającego wyboru Wykonawcy, w prowadzonym      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trybie przetargu nieograniczonego postępowaniu o udzielenie zamówienia publicznego znak: </w:t>
      </w: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SP.ZP.272.2.2014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, rozstrzygniętego dnia ………………………………………… 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3E7094" w:rsidRPr="003E7094" w:rsidRDefault="003E7094" w:rsidP="003E709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sz w:val="20"/>
          <w:szCs w:val="20"/>
        </w:rPr>
        <w:t>§ 2</w:t>
      </w:r>
    </w:p>
    <w:p w:rsidR="003E7094" w:rsidRPr="003E7094" w:rsidRDefault="003E7094" w:rsidP="003E709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sz w:val="20"/>
          <w:szCs w:val="20"/>
          <w:lang w:eastAsia="pl-PL"/>
        </w:rPr>
        <w:t xml:space="preserve">Zamawiający powierza, a Wykonawca przyjmuje do wykonania, </w:t>
      </w:r>
      <w:r w:rsidRPr="003E7094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świadczenie usług pocztowych </w:t>
      </w:r>
      <w:r w:rsidRPr="003E7094">
        <w:rPr>
          <w:rFonts w:ascii="Arial" w:eastAsia="Calibri" w:hAnsi="Arial" w:cs="Arial"/>
          <w:b/>
          <w:bCs/>
          <w:sz w:val="20"/>
          <w:szCs w:val="20"/>
          <w:lang w:eastAsia="pl-PL"/>
        </w:rPr>
        <w:br/>
        <w:t>w obrocie krajowym i zagranicznym</w:t>
      </w: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E7094">
        <w:rPr>
          <w:rFonts w:ascii="Arial" w:eastAsia="Calibri" w:hAnsi="Arial" w:cs="Arial"/>
          <w:b/>
          <w:bCs/>
          <w:sz w:val="20"/>
          <w:szCs w:val="20"/>
          <w:lang w:eastAsia="pl-PL"/>
        </w:rPr>
        <w:t>na potrzeby Starostwa Powiatowego we Wrocławiu</w:t>
      </w:r>
      <w:r w:rsidRPr="003E7094">
        <w:rPr>
          <w:rFonts w:ascii="Arial" w:eastAsia="Calibri" w:hAnsi="Arial" w:cs="Arial"/>
          <w:bCs/>
          <w:sz w:val="20"/>
          <w:szCs w:val="20"/>
          <w:lang w:eastAsia="pl-PL"/>
        </w:rPr>
        <w:t>.</w:t>
      </w:r>
    </w:p>
    <w:p w:rsidR="003E7094" w:rsidRPr="003E7094" w:rsidRDefault="003E7094" w:rsidP="003E7094">
      <w:pPr>
        <w:numPr>
          <w:ilvl w:val="0"/>
          <w:numId w:val="22"/>
        </w:num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Usługi pocztowe, które są przedmiotem zamówienia będą realizowane na zasadach określonych 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br/>
        <w:t>w powszechnie obowiązujących przepisach prawa, w szczególności:</w:t>
      </w:r>
    </w:p>
    <w:p w:rsidR="003E7094" w:rsidRPr="003E7094" w:rsidRDefault="003E7094" w:rsidP="003E709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Ustawy z dnia 12 listopada 2012  r. Prawo pocztowe (Dz. U z 2012 r. poz. 1529 ), </w:t>
      </w:r>
    </w:p>
    <w:p w:rsidR="003E7094" w:rsidRPr="003E7094" w:rsidRDefault="003E7094" w:rsidP="003E709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Światowej Konwencji Pocztowej 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>– Protokół Końcowy – Bukareszt 2004</w:t>
      </w: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Dz. U. Nr 206, poz. 1494 z 31.08.2007 r.) </w:t>
      </w:r>
    </w:p>
    <w:p w:rsidR="003E7094" w:rsidRPr="003E7094" w:rsidRDefault="003E7094" w:rsidP="003E709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Regulaminu dotyczącego Paczek pocztowych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– Protokół końcowy – Berno 2005 (Dz. U. Nr 108, poz. 745 z 21.06.2007 r.)</w:t>
      </w:r>
    </w:p>
    <w:p w:rsidR="003E7094" w:rsidRPr="003E7094" w:rsidRDefault="003E7094" w:rsidP="003E709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Regulaminu Poczty Listowej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– Protokół końcowy – Berno 2005 ( Dz. U. Nr 108, poz. 745 z 21.06.2007 r.)</w:t>
      </w:r>
    </w:p>
    <w:p w:rsidR="003E7094" w:rsidRPr="003E7094" w:rsidRDefault="003E7094" w:rsidP="003E709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Ustawy z dnia 17 listopada 1964 r. </w:t>
      </w: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Kodeks postępowania cywilnego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(Dz. U. Nr 43 poz. 296 ze zm.)</w:t>
      </w:r>
    </w:p>
    <w:p w:rsidR="003E7094" w:rsidRPr="003E7094" w:rsidRDefault="003E7094" w:rsidP="003E709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Ustawy z dnia 16 czerwca 1960 r. </w:t>
      </w: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Kodeks postepowania administracyjnego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(Dz. </w:t>
      </w:r>
      <w:proofErr w:type="spellStart"/>
      <w:r w:rsidRPr="003E7094">
        <w:rPr>
          <w:rFonts w:ascii="Arial" w:eastAsia="Times New Roman" w:hAnsi="Arial" w:cs="Arial"/>
          <w:sz w:val="20"/>
          <w:szCs w:val="20"/>
          <w:lang w:eastAsia="pl-PL"/>
        </w:rPr>
        <w:t>U.z</w:t>
      </w:r>
      <w:proofErr w:type="spellEnd"/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2013 r. poz. 267),</w:t>
      </w:r>
    </w:p>
    <w:p w:rsidR="003E7094" w:rsidRPr="003E7094" w:rsidRDefault="003E7094" w:rsidP="003E709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Innych powszechnie obowiązujących przepisów.</w:t>
      </w:r>
    </w:p>
    <w:p w:rsidR="003E7094" w:rsidRPr="003E7094" w:rsidRDefault="003E7094" w:rsidP="003E70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7094" w:rsidRPr="003E7094" w:rsidRDefault="003E7094" w:rsidP="003E709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W zakres przedmiotu zamówienia wchodzą: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E7094" w:rsidRPr="003E7094" w:rsidRDefault="003E7094" w:rsidP="003E709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Usługi pocztowe i powszechne usługi pocztowe w obrocie krajowym i zagranicznym dla przesyłek listowych  w zakresie przyjmowania, przemieszczania i doręczania,</w:t>
      </w:r>
    </w:p>
    <w:p w:rsidR="003E7094" w:rsidRPr="003E7094" w:rsidRDefault="003E7094" w:rsidP="003E709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Usługi pocztowe i powszechne usługi pocztowe dotyczące paczek pocztowych w zakresie ich przyjmowania, przemieszczania i doręczania, </w:t>
      </w:r>
    </w:p>
    <w:p w:rsidR="003E7094" w:rsidRPr="003E7094" w:rsidRDefault="003E7094" w:rsidP="003E709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Doręczanie przesyłek pocztowych (przesyłki listowe, paczki pocztowe) do siedziby Zamawiającego</w:t>
      </w:r>
    </w:p>
    <w:p w:rsidR="003E7094" w:rsidRPr="003E7094" w:rsidRDefault="003E7094" w:rsidP="003E709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Doręczania zwrotów przesyłek pocztowych (przesyłki listowe, paczki pocztowe) niedoręczonych, po wyczerpaniu wszystkich możliwości doręczenia lub wydania odbiorcy,</w:t>
      </w:r>
    </w:p>
    <w:p w:rsidR="003E7094" w:rsidRPr="003E7094" w:rsidRDefault="003E7094" w:rsidP="003E709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Odbiory z siedziby Zamawiającego przesyłek pocztowych  (przesyłki listowe, paczki pocztowe) przeznaczonych do nadania,</w:t>
      </w:r>
    </w:p>
    <w:p w:rsidR="003E7094" w:rsidRPr="003E7094" w:rsidRDefault="003E7094" w:rsidP="003E7094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Przez przesyłki pocztowe, będące przedmiotem zamówienia rozumie się przesyłki listowe i paczki:</w:t>
      </w:r>
    </w:p>
    <w:p w:rsidR="003E7094" w:rsidRPr="003E7094" w:rsidRDefault="003E7094" w:rsidP="003E709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Zwykłe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– przesyłki listowe nierejestrowane, nie będące przesyłkami najszybszej kategorii  w obrocie krajowym i zagranicznym,</w:t>
      </w:r>
    </w:p>
    <w:p w:rsidR="003E7094" w:rsidRPr="003E7094" w:rsidRDefault="003E7094" w:rsidP="003E709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Zwykłe priorytetowe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– przesyłki listowe nierejestrowane, najszybszej kategorii 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br/>
        <w:t>w obrocie krajowym i zagranicznym,</w:t>
      </w:r>
    </w:p>
    <w:p w:rsidR="003E7094" w:rsidRPr="003E7094" w:rsidRDefault="003E7094" w:rsidP="003E709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Polecone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– przesyłki listowe rejestrowane, nie będące przesyłkami najszybszej kategorii  w obrocie krajowym i zagranicznym,</w:t>
      </w:r>
    </w:p>
    <w:p w:rsidR="003E7094" w:rsidRPr="003E7094" w:rsidRDefault="003E7094" w:rsidP="003E709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Polecone priorytetowe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– przesyłki listowe rejestrowane, najszybszej kategorii 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br/>
        <w:t>w obrocie krajowym i zagranicznym,</w:t>
      </w:r>
    </w:p>
    <w:p w:rsidR="003E7094" w:rsidRPr="003E7094" w:rsidRDefault="003E7094" w:rsidP="003E709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Polecone za zwrotnym potwierdzeniem odbioru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(ZPO) – przesyłki listowe nie będące przesyłkami najszybszej kategorii, przyjęte za potwierdzeniem nadania i doręczone  za pokwitowaniem odbioru w obrocie krajowym,</w:t>
      </w:r>
    </w:p>
    <w:p w:rsidR="003E7094" w:rsidRPr="003E7094" w:rsidRDefault="003E7094" w:rsidP="003E709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Przesyłki o gabarycie A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>, to przesyłki listowe o wymiarach:</w:t>
      </w:r>
    </w:p>
    <w:p w:rsidR="003E7094" w:rsidRPr="003E7094" w:rsidRDefault="003E7094" w:rsidP="003E7094">
      <w:pPr>
        <w:numPr>
          <w:ilvl w:val="0"/>
          <w:numId w:val="5"/>
        </w:numPr>
        <w:spacing w:after="0" w:line="240" w:lineRule="auto"/>
        <w:ind w:left="1843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Minimalne wymiary strony adresowej nie mogą być mniejsze niż 90 x 110 mm, </w:t>
      </w:r>
    </w:p>
    <w:p w:rsidR="003E7094" w:rsidRPr="003E7094" w:rsidRDefault="003E7094" w:rsidP="003E7094">
      <w:pPr>
        <w:numPr>
          <w:ilvl w:val="0"/>
          <w:numId w:val="5"/>
        </w:numPr>
        <w:spacing w:after="0" w:line="240" w:lineRule="auto"/>
        <w:ind w:left="1843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Maksymalne wymiary nie mogą przekroczyć wysokości 20 mm, długości 325 mm            i szerokości 230 mm,</w:t>
      </w:r>
    </w:p>
    <w:p w:rsidR="003E7094" w:rsidRPr="003E7094" w:rsidRDefault="003E7094" w:rsidP="003E709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Przesyłki o gabarycie B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>, to przesyłki listowe o wymiarach:</w:t>
      </w:r>
    </w:p>
    <w:p w:rsidR="003E7094" w:rsidRPr="003E7094" w:rsidRDefault="003E7094" w:rsidP="003E7094">
      <w:pPr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Minimalny, gdy choć jeden z wymiarów przekracza wysokość 20 mm, długość 325 mm lub szerokość 230 mm,</w:t>
      </w:r>
    </w:p>
    <w:p w:rsidR="003E7094" w:rsidRPr="003E7094" w:rsidRDefault="003E7094" w:rsidP="003E7094">
      <w:pPr>
        <w:numPr>
          <w:ilvl w:val="0"/>
          <w:numId w:val="6"/>
        </w:numPr>
        <w:spacing w:after="0" w:line="240" w:lineRule="auto"/>
        <w:ind w:left="1843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Maksymalny, gdy suma długości, szerokości i wysokości wynosi 900 mm, przy czym największy z tych wymiarów nie może przekroczyć 600 mm,</w:t>
      </w:r>
    </w:p>
    <w:p w:rsidR="003E7094" w:rsidRPr="003E7094" w:rsidRDefault="003E7094" w:rsidP="003E709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Paczki pocztowe zwykłe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>, to paczki rejestrowane, nie będące paczkami najszybszej kategorii,</w:t>
      </w:r>
    </w:p>
    <w:p w:rsidR="003E7094" w:rsidRPr="003E7094" w:rsidRDefault="003E7094" w:rsidP="003E709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Paczki pocztowe priorytetowe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>, to paczki rejestrowane najszybszej kategorii.</w:t>
      </w:r>
    </w:p>
    <w:p w:rsidR="003E7094" w:rsidRPr="003E7094" w:rsidRDefault="003E7094" w:rsidP="003E70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7094" w:rsidRPr="003E7094" w:rsidRDefault="003E7094" w:rsidP="003E7094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3E7094">
        <w:rPr>
          <w:rFonts w:ascii="Arial" w:eastAsia="Calibri" w:hAnsi="Arial" w:cs="Arial"/>
          <w:b/>
          <w:sz w:val="20"/>
          <w:szCs w:val="20"/>
        </w:rPr>
        <w:t>§ 3</w:t>
      </w:r>
    </w:p>
    <w:p w:rsidR="003E7094" w:rsidRPr="003E7094" w:rsidRDefault="003E7094" w:rsidP="003E70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E7094" w:rsidRPr="003E7094" w:rsidRDefault="003E7094" w:rsidP="003E70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3E7094">
        <w:rPr>
          <w:rFonts w:ascii="Arial" w:eastAsia="Calibri" w:hAnsi="Arial" w:cs="Arial"/>
          <w:b/>
          <w:sz w:val="20"/>
          <w:szCs w:val="20"/>
        </w:rPr>
        <w:t>Usługi będą świadczone w okresie 24 miesięcy od dnia podpisania umowy.</w:t>
      </w:r>
    </w:p>
    <w:p w:rsidR="003E7094" w:rsidRPr="003E7094" w:rsidRDefault="003E7094" w:rsidP="003E7094">
      <w:pPr>
        <w:spacing w:after="0" w:line="240" w:lineRule="auto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E7094">
        <w:rPr>
          <w:rFonts w:ascii="Arial" w:eastAsia="Calibri" w:hAnsi="Arial" w:cs="Arial"/>
          <w:b/>
          <w:sz w:val="20"/>
          <w:szCs w:val="20"/>
        </w:rPr>
        <w:t>§ 4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3E7094" w:rsidRPr="003E7094" w:rsidRDefault="003E7094" w:rsidP="003E7094">
      <w:pPr>
        <w:numPr>
          <w:ilvl w:val="0"/>
          <w:numId w:val="38"/>
        </w:numPr>
        <w:spacing w:line="270" w:lineRule="atLeast"/>
        <w:contextualSpacing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Określone w załączniku nr 1 do SIWZ rodzaje oraz liczba przesyłek i paczek mają charakter szacunkowy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nie stanowią ze strony Zamawiającego zobowiązania do nadawania przesyłek </w:t>
      </w: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br/>
        <w:t>w podanych ilościach i rodzajach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. Zamawiający zastrzega, że rzeczywiste ilości i rodzaje przesyłek będą wynikać z aktualnych potrzeb Zamawiającego i mogą odbiegać od ilości podanych 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br/>
        <w:t>w zestawieniu.</w:t>
      </w:r>
    </w:p>
    <w:p w:rsidR="003E7094" w:rsidRPr="003E7094" w:rsidRDefault="003E7094" w:rsidP="003E7094">
      <w:pPr>
        <w:numPr>
          <w:ilvl w:val="0"/>
          <w:numId w:val="38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W przypadku nadawania przez Zamawiającego przesyłek nie ujętych w zestawieniu, podstawą rozliczeń z Zamawiającym będą ceny zawarte w obowiązującym w dacie przyjęcia przesyłek -cenniku opłat Wykonawcy.</w:t>
      </w:r>
    </w:p>
    <w:p w:rsidR="003E7094" w:rsidRPr="003E7094" w:rsidRDefault="003E7094" w:rsidP="003E7094">
      <w:pPr>
        <w:spacing w:line="270" w:lineRule="atLeast"/>
        <w:jc w:val="center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:rsidR="003E7094" w:rsidRPr="003E7094" w:rsidRDefault="003E7094" w:rsidP="003E7094">
      <w:pPr>
        <w:numPr>
          <w:ilvl w:val="0"/>
          <w:numId w:val="26"/>
        </w:num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Obowiązki Zamawiającego: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E7094" w:rsidRPr="003E7094" w:rsidRDefault="003E7094" w:rsidP="003E7094">
      <w:pPr>
        <w:numPr>
          <w:ilvl w:val="0"/>
          <w:numId w:val="28"/>
        </w:numPr>
        <w:tabs>
          <w:tab w:val="left" w:pos="7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zobowiązuje się do właściwego przygotowania przesyłek listowych do nadania     </w:t>
      </w: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sposób uporządkowany według kategorii rodzajowej, wagowej i ilościowej oraz w razie potrzeby wyodrębnienia przesyłek powszechnych. Przesyłki rejestrowane nadawane będą na podstawie wykazu listów poleconych (książki nadawczej). Przesyłki nierejestrowane nadawane będą na podstawie wykazu nadanych przesyłek – ilość i waga przyjętych lub zwróconych przesyłek, sporządzonego przez zamawiającego. Wykazy będą sporządzane w dwóch egzemplarzach po jednym dla Wykonawcy (oryginał) i Zamawiającego (kopia). Przesyłki listowe rejestrowane zostaną przez Zamawiającego ułożone wg kolejności wpisów do wykazu (książki nadawczej) a poszczególne arkusze wykazu zostaną oznaczone odciskiem pieczęci firmowej oraz treści formy opłaty. </w:t>
      </w:r>
    </w:p>
    <w:p w:rsidR="003E7094" w:rsidRPr="003E7094" w:rsidRDefault="003E7094" w:rsidP="003E7094">
      <w:pPr>
        <w:numPr>
          <w:ilvl w:val="0"/>
          <w:numId w:val="28"/>
        </w:numPr>
        <w:tabs>
          <w:tab w:val="left" w:pos="7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t>Zamawiający zobowiązuje się do umieszczania na przesyłkach w sposób trwały i czytelny informacji jednoznacznie identyfikujących adresata i nadawcę wraz z właściwym kodem pocztowym, jednocześnie określając rodzaj przesyłki (polecona, za zwrotnym poleceniem odbioru, priorytetowa) oraz adres zwrotny nadawcy, na stronie adresowej przesyłki.</w:t>
      </w:r>
    </w:p>
    <w:p w:rsidR="003E7094" w:rsidRPr="003E7094" w:rsidRDefault="003E7094" w:rsidP="003E7094">
      <w:pPr>
        <w:numPr>
          <w:ilvl w:val="0"/>
          <w:numId w:val="28"/>
        </w:numPr>
        <w:tabs>
          <w:tab w:val="left" w:pos="7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t>Zamawiający zobowiązuje się do umieszczania na  stronie adresowej przesyłek, w miejscu przeznaczonym na opłatę, napis (nadruk lub pieczęć) o treści uzgodnionej przez strony po zawarciu umowy.</w:t>
      </w:r>
    </w:p>
    <w:p w:rsidR="003E7094" w:rsidRPr="003E7094" w:rsidRDefault="003E7094" w:rsidP="003E7094">
      <w:pPr>
        <w:numPr>
          <w:ilvl w:val="0"/>
          <w:numId w:val="28"/>
        </w:numPr>
        <w:tabs>
          <w:tab w:val="left" w:pos="7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będzie używał do przesyłek własnych kopert i opakowań oraz własne druki za pokwitowaniem odbioru związanych z postępowaniem administracyjnym, wymagane przepisami postępowania administracyjnego. </w:t>
      </w:r>
    </w:p>
    <w:p w:rsidR="003E7094" w:rsidRPr="003E7094" w:rsidRDefault="003E7094" w:rsidP="003E7094">
      <w:pPr>
        <w:numPr>
          <w:ilvl w:val="0"/>
          <w:numId w:val="28"/>
        </w:numPr>
        <w:tabs>
          <w:tab w:val="left" w:pos="7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W odniesieniu do paczek Zamawiający zobowiązuje się do umieszczania na paczkach               w sposób trwały i czytelny informacji jednoznacznie identyfikujących adresata i nadawcę wraz  z właściwym kodem pocztowym, jednocześnie określając rodzaj paczki.</w:t>
      </w:r>
    </w:p>
    <w:p w:rsidR="003E7094" w:rsidRPr="003E7094" w:rsidRDefault="003E7094" w:rsidP="003E7094">
      <w:pPr>
        <w:numPr>
          <w:ilvl w:val="0"/>
          <w:numId w:val="28"/>
        </w:numPr>
        <w:tabs>
          <w:tab w:val="left" w:pos="7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zobowiązuje się do umieszczania na paczkach nalepki adresowej otrzymanej od Wykonawcy. Paczki nadawane będą na podstawie wykazu paczek (książki nadawczej)              z podaniem ilości paczek i ich wagi. Wykaz będzie sporządzany w dwóch egzemplarzach po jednym dla Wykonawcy (oryginał) i Zamawiającego (kopia).   </w:t>
      </w:r>
    </w:p>
    <w:p w:rsidR="003E7094" w:rsidRPr="003E7094" w:rsidRDefault="003E7094" w:rsidP="003E7094">
      <w:pPr>
        <w:numPr>
          <w:ilvl w:val="0"/>
          <w:numId w:val="28"/>
        </w:numPr>
        <w:tabs>
          <w:tab w:val="left" w:pos="7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przypadku paczki nadawanej za granicę, Zamawiający zobowiązuje się do wypełnienia deklaracji celnej a w wykazie, o którym mowa w pkt. 6 dopisać kraj przeznaczenia.      </w:t>
      </w:r>
    </w:p>
    <w:p w:rsidR="003E7094" w:rsidRPr="003E7094" w:rsidRDefault="003E7094" w:rsidP="003E7094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7094" w:rsidRPr="003E7094" w:rsidRDefault="003E7094" w:rsidP="003E7094">
      <w:pPr>
        <w:numPr>
          <w:ilvl w:val="0"/>
          <w:numId w:val="27"/>
        </w:num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Wymagania stawiane Wykonawcy:</w:t>
      </w:r>
    </w:p>
    <w:p w:rsidR="003E7094" w:rsidRPr="003E7094" w:rsidRDefault="003E7094" w:rsidP="003E7094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sz w:val="20"/>
          <w:szCs w:val="20"/>
        </w:rPr>
        <w:t xml:space="preserve">Wykonawca będzie doręczał przesyłki listowe zaliczone do usług pocztowych oraz powszechnych usług pocztowych z zachowaniem </w:t>
      </w:r>
      <w:r w:rsidRPr="003E7094">
        <w:rPr>
          <w:rFonts w:ascii="Arial" w:eastAsia="Times New Roman" w:hAnsi="Arial" w:cs="Arial"/>
          <w:b/>
          <w:sz w:val="20"/>
          <w:szCs w:val="20"/>
          <w:u w:val="single"/>
        </w:rPr>
        <w:t>jako minimum dla przedmiotu zamówienia wskaźników terminowości</w:t>
      </w:r>
      <w:r w:rsidRPr="003E7094">
        <w:rPr>
          <w:rFonts w:ascii="Arial" w:eastAsia="Times New Roman" w:hAnsi="Arial" w:cs="Arial"/>
          <w:sz w:val="20"/>
          <w:szCs w:val="20"/>
        </w:rPr>
        <w:t xml:space="preserve"> doręczeń przesyłek w obrocie krajowym wskazanych </w:t>
      </w:r>
      <w:r w:rsidRPr="003E7094">
        <w:rPr>
          <w:rFonts w:ascii="Arial" w:eastAsia="Times New Roman" w:hAnsi="Arial" w:cs="Arial"/>
          <w:sz w:val="20"/>
          <w:szCs w:val="20"/>
        </w:rPr>
        <w:br/>
        <w:t xml:space="preserve">w </w:t>
      </w:r>
      <w:r w:rsidRPr="003E7094">
        <w:rPr>
          <w:rFonts w:ascii="Arial" w:eastAsia="Times New Roman" w:hAnsi="Arial" w:cs="Arial"/>
          <w:b/>
          <w:sz w:val="20"/>
          <w:szCs w:val="20"/>
        </w:rPr>
        <w:t xml:space="preserve">rozporządzeniu wykonawczym do ustawy Prawo pocztowe, tj. rozporządzeniu Ministra Administracji i Cyfryzacji z dnia 29 kwietnia 2013 r. w sprawie warunków wykonywania powszechnych usług pocztowych przez operatora wyznaczonego (Dz. U. z  2013 r. poz. 545) w zakresie </w:t>
      </w:r>
      <w:r w:rsidRPr="003E7094">
        <w:rPr>
          <w:rFonts w:ascii="Arial" w:eastAsia="Times New Roman" w:hAnsi="Arial" w:cs="Arial"/>
          <w:b/>
          <w:bCs/>
          <w:sz w:val="20"/>
          <w:szCs w:val="20"/>
        </w:rPr>
        <w:t>wskaźników czasu przebiegu przesyłek pocztowych w obrocie krajowym,</w:t>
      </w:r>
      <w:r w:rsidRPr="003E7094">
        <w:rPr>
          <w:rFonts w:ascii="Arial" w:eastAsia="Times New Roman" w:hAnsi="Arial" w:cs="Arial"/>
          <w:b/>
          <w:sz w:val="20"/>
          <w:szCs w:val="20"/>
        </w:rPr>
        <w:t xml:space="preserve"> określonym w </w:t>
      </w:r>
      <w:r w:rsidRPr="003E7094">
        <w:rPr>
          <w:rFonts w:ascii="Times New Roman" w:eastAsia="Times New Roman" w:hAnsi="Times New Roman" w:cs="Times New Roman"/>
          <w:b/>
          <w:sz w:val="20"/>
          <w:szCs w:val="20"/>
        </w:rPr>
        <w:t>§</w:t>
      </w:r>
      <w:r w:rsidRPr="003E7094">
        <w:rPr>
          <w:rFonts w:ascii="Arial" w:eastAsia="Times New Roman" w:hAnsi="Arial" w:cs="Arial"/>
          <w:b/>
          <w:sz w:val="20"/>
          <w:szCs w:val="20"/>
        </w:rPr>
        <w:t xml:space="preserve"> 3 ust. 4.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sz w:val="20"/>
          <w:szCs w:val="20"/>
        </w:rPr>
        <w:t xml:space="preserve">Zamawiający wymaga, aby Wykonawca w dniu podpisania umowy z Zamawiającym dysponował placówką pocztową w miejscowości, w której znajduje się siedziba Zamawiającego, czynną </w:t>
      </w:r>
      <w:r w:rsidRPr="003E7094">
        <w:rPr>
          <w:rFonts w:ascii="Arial" w:eastAsia="Times New Roman" w:hAnsi="Arial" w:cs="Arial"/>
          <w:sz w:val="20"/>
          <w:szCs w:val="20"/>
        </w:rPr>
        <w:br/>
        <w:t xml:space="preserve">w godzinach pracy Starostwa Powiatowego we Wrocławiu. 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sz w:val="20"/>
          <w:szCs w:val="20"/>
        </w:rPr>
        <w:t>Wykonawca zobowiązany jest do dostarczania przesyłek i zwrotu przesyłek do siedziby Zamawiającego codziennie w dni robocze, tj. od poniedziałku do piątku przez upoważnionego przedstawiciela Wykonawcy w godzinach ustalonych z Zamawiającym,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sz w:val="20"/>
          <w:szCs w:val="20"/>
        </w:rPr>
        <w:t xml:space="preserve">Wykonawca będzie odbierał przesyłki przeznaczone do nadania z siedziby Starostwa Powiatowego we Wrocławiu przy ul. T. Kościuszki 131, codziennie w dni robocze, tj. od poniedziałku do piątku przez upoważnionego przedstawiciela Wykonawcy w godzinach ustalonych z Zamawiającym, 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sz w:val="20"/>
          <w:szCs w:val="20"/>
        </w:rPr>
        <w:t xml:space="preserve">Odbioru przesyłek wychodzących dokonywać będzie upoważniony przedstawiciel Wykonawcy, po okazaniu stosownego upoważnienia we własnym zakresie codziennie w dni robocze, tj. od poniedziałku do piątku przez upoważnionego przedstawiciela Wykonawcy </w:t>
      </w:r>
      <w:r w:rsidRPr="003E7094">
        <w:rPr>
          <w:rFonts w:ascii="Arial" w:eastAsia="Times New Roman" w:hAnsi="Arial" w:cs="Arial"/>
          <w:sz w:val="20"/>
          <w:szCs w:val="20"/>
        </w:rPr>
        <w:br/>
        <w:t xml:space="preserve">w godzinach ustalonych z Zamawiającym. 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sz w:val="20"/>
          <w:szCs w:val="20"/>
        </w:rPr>
        <w:t xml:space="preserve">Zamawiający zastrzega sobie możliwość nadania przesyłek pilnych przez wyznaczonego przedstawiciela Zamawiającego w punkcie nadawczym Wykonawcy znajdującym się </w:t>
      </w:r>
      <w:r w:rsidRPr="003E7094">
        <w:rPr>
          <w:rFonts w:ascii="Arial" w:eastAsia="Times New Roman" w:hAnsi="Arial" w:cs="Arial"/>
          <w:sz w:val="20"/>
          <w:szCs w:val="20"/>
        </w:rPr>
        <w:br/>
        <w:t xml:space="preserve">w miejscowości  Zamawiającego, w innych godzinach niż określone w umowie. 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bCs/>
          <w:sz w:val="20"/>
          <w:szCs w:val="20"/>
          <w:u w:val="single"/>
        </w:rPr>
        <w:t xml:space="preserve">Wykonawca zobowiązuje się do nadawania przesyłek do każdego wskazanego miejsca </w:t>
      </w:r>
      <w:r w:rsidRPr="003E7094">
        <w:rPr>
          <w:rFonts w:ascii="Arial" w:eastAsia="Times New Roman" w:hAnsi="Arial" w:cs="Arial"/>
          <w:bCs/>
          <w:sz w:val="20"/>
          <w:szCs w:val="20"/>
          <w:u w:val="single"/>
        </w:rPr>
        <w:br/>
        <w:t>w kraju i za granicą objętego Porozumieniem ze Światową Konwencją Pocztową</w:t>
      </w:r>
      <w:r w:rsidRPr="003E7094">
        <w:rPr>
          <w:rFonts w:ascii="Arial" w:eastAsia="Times New Roman" w:hAnsi="Arial" w:cs="Arial"/>
          <w:bCs/>
          <w:sz w:val="20"/>
          <w:szCs w:val="20"/>
        </w:rPr>
        <w:t>.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bCs/>
          <w:sz w:val="20"/>
          <w:szCs w:val="20"/>
        </w:rPr>
        <w:t xml:space="preserve">Wykonawca zobowiązuje się do doręczania do siedziby Zamawiającego pokwitowane przez adresata zwrotne potwierdzenie odbioru, niezwłocznie po dostarczeniu przesyłki. Doręczone potwierdzenie winno zawierać czytelną datę i czytelny podpis odbiorcy. </w:t>
      </w:r>
      <w:r w:rsidRPr="003E7094">
        <w:rPr>
          <w:rFonts w:ascii="Arial" w:eastAsia="Times New Roman" w:hAnsi="Arial" w:cs="Arial"/>
          <w:bCs/>
          <w:sz w:val="20"/>
          <w:szCs w:val="20"/>
        </w:rPr>
        <w:br/>
        <w:t xml:space="preserve">W przypadku nieobecności adresata przedstawiciel Wykonawcy pozostawi zawiadomienie (pierwsze awizo) o próbie doręczenia przesyłki ze wskazaniem gdzie i kiedy adresat może odebrać przesyłkę. Termin do odbioru przesyłki przez adresata wynosi 7 dni, licząc od dnia pozostawienie pierwszego zawiadomienia. W przypadku niepodjęcia przesyłki w tym terminie, przesyłka jest awizowana powtórnie poprzez pozostawienie drugiego zawiadomienia, </w:t>
      </w:r>
      <w:r w:rsidRPr="003E7094">
        <w:rPr>
          <w:rFonts w:ascii="Arial" w:eastAsia="Times New Roman" w:hAnsi="Arial" w:cs="Arial"/>
          <w:bCs/>
          <w:sz w:val="20"/>
          <w:szCs w:val="20"/>
        </w:rPr>
        <w:br/>
        <w:t>o możliwości odbioru przesyłki w terminie nie dłuższym niż 14 dni od pierwszego zawiadomienia. Po upływie terminu odbioru przesyłka winna być zwrócona Zamawiającemu wraz z podaniem przyczyny nie odebrania przez adresata (zgodnie z art. 44 ustawy Kodeks postepowania administracyjnego). Koszt zwrotu przesyłki rejestrowanej po wyczerpaniu możliwości doręczenia jest równy kosztowi wysłania przesyłki rejestrowanej według cennika Wykonawcy.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bCs/>
          <w:sz w:val="20"/>
          <w:szCs w:val="20"/>
        </w:rPr>
        <w:t>Wykonawca zobowiązuje się do nadawania przesyłek w dniu ich odbioru od Zamawiającego.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bCs/>
          <w:sz w:val="20"/>
          <w:szCs w:val="20"/>
        </w:rPr>
        <w:t>Wykonawca zobowiązuje się do przyjmowania reklamacji Zamawiającego zgodnie z przepisami rozporządzenia Ministra Infrastruktury z dnia 13 października 2003 r. w sprawie reklamacji usługi pocztowej w zakresie przesyłki rejestrowanej i przekazu pocztowego (Dz. U. Nr 183, poz. 1795 ze zm.)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bCs/>
          <w:sz w:val="20"/>
          <w:szCs w:val="20"/>
        </w:rPr>
        <w:t xml:space="preserve">Wykonawca zobowiązany jest do zabezpieczenia informacji oraz danych osobowych zebranych w czasie realizacji zamówienia przed dostępem osób nieupoważnionych zgodnie z ustawą </w:t>
      </w:r>
      <w:r w:rsidRPr="003E7094">
        <w:rPr>
          <w:rFonts w:ascii="Arial" w:eastAsia="Times New Roman" w:hAnsi="Arial" w:cs="Arial"/>
          <w:bCs/>
          <w:sz w:val="20"/>
          <w:szCs w:val="20"/>
        </w:rPr>
        <w:br/>
        <w:t>z dnia 29 sierpnia 1997 r. o ochronie danych osobowych (Dz. U. z 2002 r. nr 101, poz. 926 ze zm.).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bCs/>
          <w:sz w:val="20"/>
          <w:szCs w:val="20"/>
        </w:rPr>
        <w:t>Wykonawca zobowiązany jest do zachowania w tajemnicy wszelkich informacji powziętych przy wykonywaniu zamówienia.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Wykonawca zobowiązany jest do pełnej odpowiedzialności cywilno-prawnej za </w:t>
      </w:r>
      <w:r w:rsidRPr="003E7094">
        <w:rPr>
          <w:rFonts w:ascii="Arial" w:eastAsia="Times New Roman" w:hAnsi="Arial" w:cs="Arial"/>
          <w:sz w:val="20"/>
          <w:szCs w:val="20"/>
        </w:rPr>
        <w:t>przyjmowanie, przemieszczanie i doręczanie przesyłek listowych i paczek</w:t>
      </w:r>
      <w:r w:rsidRPr="003E7094">
        <w:rPr>
          <w:rFonts w:ascii="Arial" w:eastAsia="Times New Roman" w:hAnsi="Arial" w:cs="Arial"/>
          <w:bCs/>
          <w:sz w:val="20"/>
          <w:szCs w:val="20"/>
        </w:rPr>
        <w:t xml:space="preserve"> w trakcie świadczenia usług.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3E7094">
        <w:rPr>
          <w:rFonts w:ascii="Arial" w:eastAsia="Times New Roman" w:hAnsi="Arial" w:cs="Arial"/>
          <w:b/>
          <w:sz w:val="20"/>
          <w:szCs w:val="20"/>
        </w:rPr>
        <w:t>Zamawiający wymaga aby w celu zachowania tajemnicy korespondencji, wszystkie niedoręczone przesyłki listowe i paczki, przechowywane były przez Wykonawcę w lokalu lub pomieszczeniu chronionym poprzez dozorowanie lub alarm lub monitoring.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3E7094">
        <w:rPr>
          <w:rFonts w:ascii="Arial" w:eastAsia="Times New Roman" w:hAnsi="Arial" w:cs="Arial"/>
          <w:b/>
          <w:sz w:val="20"/>
          <w:szCs w:val="20"/>
        </w:rPr>
        <w:t>Zamawiający wymaga aby Wykonawca dysponował w każdej gminie w kraju przynajmniej jednym punktem odbioru przesyłek i paczek nieodebranych o standardach, o których mowa w pkt. 14, które będą czynne codziennie w dni robocze min. przez 8 godz.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E7094">
        <w:rPr>
          <w:rFonts w:ascii="Arial" w:eastAsia="Times New Roman" w:hAnsi="Arial" w:cs="Arial"/>
          <w:sz w:val="20"/>
          <w:szCs w:val="20"/>
        </w:rPr>
        <w:t>Wykonawca dostarczy bezpłatnie Zamawiającemu druki zwrotnego potwierdzenia odbioru dla przesyłek krajowych i zagranicznych.</w:t>
      </w:r>
    </w:p>
    <w:p w:rsidR="003E7094" w:rsidRPr="003E7094" w:rsidRDefault="003E7094" w:rsidP="003E7094">
      <w:pPr>
        <w:numPr>
          <w:ilvl w:val="0"/>
          <w:numId w:val="3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3E7094">
        <w:rPr>
          <w:rFonts w:ascii="Arial" w:eastAsia="Times New Roman" w:hAnsi="Arial" w:cs="Arial"/>
          <w:b/>
          <w:sz w:val="20"/>
          <w:szCs w:val="20"/>
        </w:rPr>
        <w:t>Wykonawca oświadcza, ze spełnia wymagania Zamawiającego określone w pkt. 1-16.</w:t>
      </w:r>
      <w:r w:rsidRPr="003E709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3E7094" w:rsidRPr="003E7094" w:rsidRDefault="003E7094" w:rsidP="003E7094">
      <w:pPr>
        <w:tabs>
          <w:tab w:val="left" w:pos="7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E7094" w:rsidRPr="003E7094" w:rsidRDefault="003E7094" w:rsidP="003E7094">
      <w:pPr>
        <w:spacing w:after="0" w:line="240" w:lineRule="auto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3E7094">
        <w:rPr>
          <w:rFonts w:ascii="Arial" w:eastAsia="Calibri" w:hAnsi="Arial" w:cs="Arial"/>
          <w:b/>
          <w:sz w:val="20"/>
          <w:szCs w:val="20"/>
        </w:rPr>
        <w:t>§ 6</w:t>
      </w:r>
    </w:p>
    <w:p w:rsidR="003E7094" w:rsidRPr="003E7094" w:rsidRDefault="003E7094" w:rsidP="003E70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E7094" w:rsidRPr="003E7094" w:rsidRDefault="003E7094" w:rsidP="003E709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 xml:space="preserve">Ogólna szacunkowa wartość przedmiotu umowy realizowanego na rzecz Zamawiającego wynosi zgodnie ze złożoną ofertą Wykonawcy z dnia ……….  </w:t>
      </w:r>
      <w:r w:rsidRPr="003E7094">
        <w:rPr>
          <w:rFonts w:ascii="Arial" w:eastAsia="Calibri" w:hAnsi="Arial" w:cs="Arial"/>
          <w:b/>
          <w:sz w:val="20"/>
          <w:szCs w:val="20"/>
        </w:rPr>
        <w:t>……………………</w:t>
      </w:r>
      <w:r w:rsidRPr="003E7094">
        <w:rPr>
          <w:rFonts w:ascii="Arial" w:eastAsia="Calibri" w:hAnsi="Arial" w:cs="Arial"/>
          <w:sz w:val="20"/>
          <w:szCs w:val="20"/>
        </w:rPr>
        <w:t xml:space="preserve"> </w:t>
      </w:r>
      <w:r w:rsidRPr="003E7094">
        <w:rPr>
          <w:rFonts w:ascii="Arial" w:eastAsia="Calibri" w:hAnsi="Arial" w:cs="Arial"/>
          <w:b/>
          <w:sz w:val="20"/>
          <w:szCs w:val="20"/>
        </w:rPr>
        <w:t>PLN brutto</w:t>
      </w:r>
      <w:r w:rsidRPr="003E7094">
        <w:rPr>
          <w:rFonts w:ascii="Arial" w:eastAsia="Calibri" w:hAnsi="Arial" w:cs="Arial"/>
          <w:sz w:val="20"/>
          <w:szCs w:val="20"/>
        </w:rPr>
        <w:t>, słownie: …………………………………………………………………………………………………………………..</w:t>
      </w:r>
    </w:p>
    <w:p w:rsidR="003E7094" w:rsidRPr="003E7094" w:rsidRDefault="003E7094" w:rsidP="003E709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Podstawą do obliczenia należności za wykonanie przedmiotu umowy jest suma opłat za przesyłki faktycznie nadane przez Zamawiającego w okresie miesiąca rozliczeniowego, ustalona na podstawie oferty złożonej przez Wykonawcę oraz załącznika nr 1 do SIWZ, stanowiącego załącznik do niniejszej umowy (</w:t>
      </w:r>
      <w:r w:rsidRPr="003E7094">
        <w:rPr>
          <w:rFonts w:ascii="Arial" w:eastAsia="Calibri" w:hAnsi="Arial" w:cs="Arial"/>
          <w:b/>
          <w:sz w:val="20"/>
          <w:szCs w:val="20"/>
        </w:rPr>
        <w:t>kosztorys Wykonawcy</w:t>
      </w:r>
      <w:r w:rsidRPr="003E7094">
        <w:rPr>
          <w:rFonts w:ascii="Arial" w:eastAsia="Calibri" w:hAnsi="Arial" w:cs="Arial"/>
          <w:sz w:val="20"/>
          <w:szCs w:val="20"/>
        </w:rPr>
        <w:t>) oraz koszt odbioru przesyłek z siedziby Zamawiającego.</w:t>
      </w:r>
    </w:p>
    <w:p w:rsidR="003E7094" w:rsidRPr="003E7094" w:rsidRDefault="003E7094" w:rsidP="003E709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Zwrotne przesyłki, o których mowa w § 2 ust. 3 pkt. 4, będą traktowane jako przesyłki ekonomiczne.</w:t>
      </w:r>
    </w:p>
    <w:p w:rsidR="003E7094" w:rsidRPr="003E7094" w:rsidRDefault="003E7094" w:rsidP="003E709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E7094" w:rsidRPr="003E7094" w:rsidRDefault="003E7094" w:rsidP="003E70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E7094">
        <w:rPr>
          <w:rFonts w:ascii="Arial" w:eastAsia="Calibri" w:hAnsi="Arial" w:cs="Arial"/>
          <w:b/>
          <w:sz w:val="20"/>
          <w:szCs w:val="20"/>
        </w:rPr>
        <w:t>§ 7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3E7094" w:rsidRPr="003E7094" w:rsidRDefault="003E7094" w:rsidP="003E709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Wykonawca, za wykonaną usługę zobowiązany jest do wystawienia faktury VAT w terminie 7 dni </w:t>
      </w: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od zakończenia okresu rozliczeniowego (obejmującego jeden miesiąc kalendarzowy). Do faktury winno być załączone zestawienie określające ilość i rodzaj faktycznie nadanych przesyłek oraz paczek oraz przesyłek zwróconych a także sumę należnych Wykonawcy opłat pocztowych. </w:t>
      </w:r>
    </w:p>
    <w:p w:rsidR="003E7094" w:rsidRPr="003E7094" w:rsidRDefault="003E7094" w:rsidP="003E709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 tytułu wykonywania przedmiotu umowy określonego w </w:t>
      </w:r>
      <w:r w:rsidRPr="003E7094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2 ust. 1 będzie rozliczane w okresach rozliczeniowych odpowiadającym miesiącom kalendarzowym.</w:t>
      </w:r>
    </w:p>
    <w:p w:rsidR="003E7094" w:rsidRPr="003E7094" w:rsidRDefault="003E7094" w:rsidP="003E709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Wynagrodzenie będzie płatne w formie skredytowanej z dołu, po wykonaniu usługi.</w:t>
      </w:r>
    </w:p>
    <w:p w:rsidR="003E7094" w:rsidRPr="003E7094" w:rsidRDefault="003E7094" w:rsidP="003E7094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Wynagrodzenie będzie płatne w terminie 21 dni od daty dostarczenia Zamawiającemu faktury VAT.</w:t>
      </w:r>
    </w:p>
    <w:p w:rsidR="003E7094" w:rsidRPr="003E7094" w:rsidRDefault="003E7094" w:rsidP="003E7094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E7094">
        <w:rPr>
          <w:rFonts w:ascii="Arial" w:eastAsia="Calibri" w:hAnsi="Arial" w:cs="Arial"/>
          <w:b/>
          <w:sz w:val="20"/>
          <w:szCs w:val="20"/>
        </w:rPr>
        <w:t>§ 8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:rsidR="003E7094" w:rsidRPr="003E7094" w:rsidRDefault="003E7094" w:rsidP="003E70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 xml:space="preserve">Wykonawca zobowiązuje się zapłacić kary umowne w wysokości </w:t>
      </w:r>
      <w:r w:rsidRPr="003E7094">
        <w:rPr>
          <w:rFonts w:ascii="Arial" w:eastAsia="Calibri" w:hAnsi="Arial" w:cs="Arial"/>
          <w:b/>
          <w:sz w:val="20"/>
          <w:szCs w:val="20"/>
        </w:rPr>
        <w:t>2 %</w:t>
      </w:r>
      <w:r w:rsidRPr="003E7094">
        <w:rPr>
          <w:rFonts w:ascii="Arial" w:eastAsia="Calibri" w:hAnsi="Arial" w:cs="Arial"/>
          <w:sz w:val="20"/>
          <w:szCs w:val="20"/>
        </w:rPr>
        <w:t xml:space="preserve"> ogólnego wynagrodzenia, wskazanego w § 6 ust. 1 umowy, w przypadku odstąpienia od umowy z powodu okoliczności, za które odpowiada Wykonawca.</w:t>
      </w:r>
    </w:p>
    <w:p w:rsidR="003E7094" w:rsidRPr="003E7094" w:rsidRDefault="003E7094" w:rsidP="003E70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W przypadku nieregulowania przez Zamawiającego wynagrodzenia w przewidzianym terminie Zamawiający zapłaci Wykonawcy należne odsetki ustawowe.</w:t>
      </w:r>
    </w:p>
    <w:p w:rsidR="003E7094" w:rsidRPr="003E7094" w:rsidRDefault="003E7094" w:rsidP="003E70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Zamawiający zastrzega sobie możliwość dochodzenia odszkodowania przewyższającego ustalone kary umowne.</w:t>
      </w:r>
    </w:p>
    <w:p w:rsidR="003E7094" w:rsidRPr="003E7094" w:rsidRDefault="003E7094" w:rsidP="003E70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Wykonawca ponosi odpowiedzialność za szkody wyrządzone osobom trzecim wynikające z niewykonania lub nienależytego wykonania umowy.</w:t>
      </w:r>
    </w:p>
    <w:p w:rsidR="003E7094" w:rsidRPr="003E7094" w:rsidRDefault="003E7094" w:rsidP="003E7094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E7094">
        <w:rPr>
          <w:rFonts w:ascii="Arial" w:eastAsia="Calibri" w:hAnsi="Arial" w:cs="Arial"/>
          <w:b/>
          <w:sz w:val="20"/>
          <w:szCs w:val="20"/>
        </w:rPr>
        <w:t>§ 9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3E7094" w:rsidRPr="003E7094" w:rsidRDefault="003E7094" w:rsidP="003E709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umowy.</w:t>
      </w:r>
    </w:p>
    <w:p w:rsidR="003E7094" w:rsidRPr="003E7094" w:rsidRDefault="003E7094" w:rsidP="003E709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możliwość odstąpienia od umowy w terminie jej obowiązywania określonym w § 3, w przypadku </w:t>
      </w:r>
      <w:r w:rsidRPr="003E7094">
        <w:rPr>
          <w:rFonts w:ascii="Arial" w:eastAsia="Calibri" w:hAnsi="Arial" w:cs="Arial"/>
          <w:sz w:val="20"/>
          <w:szCs w:val="20"/>
        </w:rPr>
        <w:t>2 - krotnego ciężkiego naruszenia postanowień umowy przez Wykonawcę, z 30-dniowym wyprzedzeniem.</w:t>
      </w:r>
    </w:p>
    <w:p w:rsidR="003E7094" w:rsidRPr="003E7094" w:rsidRDefault="003E7094" w:rsidP="003E7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E7094">
        <w:rPr>
          <w:rFonts w:ascii="Arial" w:eastAsia="Calibri" w:hAnsi="Arial" w:cs="Arial"/>
          <w:b/>
          <w:sz w:val="20"/>
          <w:szCs w:val="20"/>
        </w:rPr>
        <w:t>§ 10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:rsidR="003E7094" w:rsidRPr="003E7094" w:rsidRDefault="003E7094" w:rsidP="003E709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/>
          <w:sz w:val="20"/>
          <w:szCs w:val="20"/>
          <w:lang w:eastAsia="pl-PL"/>
        </w:rPr>
        <w:t>Zakazane są istotne zmiany postanowień zawartej umowy w stosunku do treści oferty, na podstawie której dokonano wyboru Wykonawcy, chyba, że nastąpi jedna z poniższych okoliczności:</w:t>
      </w:r>
    </w:p>
    <w:p w:rsidR="003E7094" w:rsidRPr="003E7094" w:rsidRDefault="003E7094" w:rsidP="003E709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zmiany stawki podatku VAT na usługi pocztowe,</w:t>
      </w:r>
    </w:p>
    <w:p w:rsidR="003E7094" w:rsidRPr="003E7094" w:rsidRDefault="003E7094" w:rsidP="003E709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jeżeli ich wprowadzenie wynika z okoliczności powodujących, iż zmiana ww. cen leży      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br/>
        <w:t>w interesie publicznym,</w:t>
      </w:r>
    </w:p>
    <w:p w:rsidR="003E7094" w:rsidRPr="003E7094" w:rsidRDefault="003E7094" w:rsidP="003E709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ceny określone przez Wykonawcę w ofercie ulegną obniżeniu w toku realizacji zamówienia w przypadku, gdy opłaty pocztowe wynikające z cennika lub regulaminu Wykonawcy będą niższe od cen wynikających w przedłożonej ofercie,</w:t>
      </w:r>
    </w:p>
    <w:p w:rsidR="003E7094" w:rsidRPr="003E7094" w:rsidRDefault="003E7094" w:rsidP="003E709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zmiany przepisów prawnych dot. świadczenia usług pocztowych.</w:t>
      </w:r>
    </w:p>
    <w:p w:rsidR="003E7094" w:rsidRPr="003E7094" w:rsidRDefault="003E7094" w:rsidP="003E709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Zmiany, o których wyżej mowa, powinny zostać wprowadzone na pisemny wniosek jednej ze stron, drogą uzgodnionego przez strony aneksu do umowy o zamówienie publiczne, sporządzonego         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br/>
        <w:t>w formie pisemnej pod rygorem nieważności.</w:t>
      </w:r>
    </w:p>
    <w:p w:rsidR="003E7094" w:rsidRPr="003E7094" w:rsidRDefault="003E7094" w:rsidP="003E70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3E7094" w:rsidRPr="003E7094" w:rsidRDefault="003E7094" w:rsidP="003E70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bCs/>
          <w:sz w:val="20"/>
          <w:szCs w:val="20"/>
          <w:lang w:eastAsia="pl-PL"/>
        </w:rPr>
        <w:t>§ 11</w:t>
      </w:r>
    </w:p>
    <w:p w:rsidR="003E7094" w:rsidRPr="003E7094" w:rsidRDefault="003E7094" w:rsidP="003E70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Wykonawca nie ponosi odpowiedzialności z tytułu niewykonania lub nienależytego wykonania przedmiotu umowy w zakresie określonym w przepisach prawnych wskazanych w 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sym w:font="Times New Roman" w:char="00A7"/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 xml:space="preserve"> 2 ust. 2 umowy, 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br/>
        <w:t>w tym również, jeżeli niewykonanie lub nienależyte wykonanie przedmiotu umowy nastąpiło:</w:t>
      </w:r>
    </w:p>
    <w:p w:rsidR="003E7094" w:rsidRPr="003E7094" w:rsidRDefault="003E7094" w:rsidP="003E709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wskutek siły wyższej i jej następstw,</w:t>
      </w:r>
    </w:p>
    <w:p w:rsidR="003E7094" w:rsidRPr="003E7094" w:rsidRDefault="003E7094" w:rsidP="003E709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sz w:val="20"/>
          <w:szCs w:val="20"/>
          <w:lang w:eastAsia="pl-PL"/>
        </w:rPr>
        <w:t>z powodu naruszenia przez Zamawiającego zasad określonych w umowie.</w:t>
      </w:r>
    </w:p>
    <w:p w:rsidR="003E7094" w:rsidRPr="003E7094" w:rsidRDefault="003E7094" w:rsidP="003E70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3E7094" w:rsidRPr="003E7094" w:rsidRDefault="003E7094" w:rsidP="003E70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/>
          <w:bCs/>
          <w:sz w:val="20"/>
          <w:szCs w:val="20"/>
          <w:lang w:eastAsia="pl-PL"/>
        </w:rPr>
        <w:t>§ 12</w:t>
      </w:r>
    </w:p>
    <w:p w:rsidR="003E7094" w:rsidRPr="003E7094" w:rsidRDefault="003E7094" w:rsidP="003E70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3E7094" w:rsidRPr="003E7094" w:rsidRDefault="003E7094" w:rsidP="003E7094">
      <w:pPr>
        <w:tabs>
          <w:tab w:val="left" w:pos="360"/>
          <w:tab w:val="left" w:pos="426"/>
        </w:tabs>
        <w:suppressAutoHyphens/>
        <w:ind w:right="-142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3E7094">
        <w:rPr>
          <w:rFonts w:ascii="Arial" w:eastAsia="Calibri" w:hAnsi="Arial" w:cs="Arial"/>
          <w:bCs/>
          <w:sz w:val="20"/>
          <w:szCs w:val="20"/>
          <w:lang w:eastAsia="pl-PL"/>
        </w:rPr>
        <w:t>Strony postanawiają, że osobami odpowiedzialnymi za realizację postanowień niniejszej umowy będą:</w:t>
      </w:r>
    </w:p>
    <w:p w:rsidR="003E7094" w:rsidRPr="003E7094" w:rsidRDefault="003E7094" w:rsidP="003E7094">
      <w:pPr>
        <w:numPr>
          <w:ilvl w:val="0"/>
          <w:numId w:val="35"/>
        </w:numPr>
        <w:tabs>
          <w:tab w:val="left" w:pos="360"/>
          <w:tab w:val="left" w:pos="426"/>
        </w:tabs>
        <w:suppressAutoHyphens/>
        <w:spacing w:after="0" w:line="240" w:lineRule="auto"/>
        <w:ind w:right="-142"/>
        <w:jc w:val="both"/>
        <w:rPr>
          <w:rFonts w:ascii="Arial" w:eastAsia="Calibri" w:hAnsi="Arial" w:cs="Arial"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Ze strony Zamawiającego - ……………………………..………………………………………..</w:t>
      </w:r>
    </w:p>
    <w:p w:rsidR="003E7094" w:rsidRPr="003E7094" w:rsidRDefault="003E7094" w:rsidP="003E7094">
      <w:pPr>
        <w:numPr>
          <w:ilvl w:val="0"/>
          <w:numId w:val="35"/>
        </w:numPr>
        <w:tabs>
          <w:tab w:val="left" w:pos="360"/>
          <w:tab w:val="left" w:pos="426"/>
        </w:tabs>
        <w:suppressAutoHyphens/>
        <w:spacing w:after="0" w:line="240" w:lineRule="auto"/>
        <w:ind w:right="-142"/>
        <w:jc w:val="both"/>
        <w:rPr>
          <w:rFonts w:ascii="Arial" w:eastAsia="Calibri" w:hAnsi="Arial" w:cs="Arial"/>
          <w:i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Ze strony Wykonawcy - ……………………………..…………………………………………….</w:t>
      </w: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E7094">
        <w:rPr>
          <w:rFonts w:ascii="Arial" w:eastAsia="Calibri" w:hAnsi="Arial" w:cs="Arial"/>
          <w:b/>
          <w:sz w:val="20"/>
          <w:szCs w:val="20"/>
        </w:rPr>
        <w:t>§ 13</w:t>
      </w:r>
    </w:p>
    <w:p w:rsidR="003E7094" w:rsidRPr="003E7094" w:rsidRDefault="003E7094" w:rsidP="003E709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E7094" w:rsidRPr="003E7094" w:rsidRDefault="003E7094" w:rsidP="003E7094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zobowiązany jest do zabezpieczenia informacji oraz danych osobowych zebranych </w:t>
      </w: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czasie realizacji umowy przed dostępem osób nieupoważnionych zgodnie z ustawą z dnia </w:t>
      </w: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br/>
        <w:t>29 sierpnia 1997 r. o ochronie danych osobowych (Dz. U. z 2002 r. nr 101, poz. 926 ze zm.).</w:t>
      </w:r>
    </w:p>
    <w:p w:rsidR="003E7094" w:rsidRPr="003E7094" w:rsidRDefault="003E7094" w:rsidP="003E7094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t>Wykonawca zobowiązany jest do zachowania w tajemnicy wszelkich informacji powziętych przy wykonywaniu umowy.</w:t>
      </w:r>
    </w:p>
    <w:p w:rsidR="003E7094" w:rsidRPr="003E7094" w:rsidRDefault="003E7094" w:rsidP="003E7094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zobowiązany jest do pełnej odpowiedzialności cywilno-prawnej za </w:t>
      </w:r>
      <w:r w:rsidRPr="003E7094">
        <w:rPr>
          <w:rFonts w:ascii="Arial" w:eastAsia="Times New Roman" w:hAnsi="Arial" w:cs="Arial"/>
          <w:sz w:val="20"/>
          <w:szCs w:val="20"/>
          <w:lang w:eastAsia="pl-PL"/>
        </w:rPr>
        <w:t>przyjmowanie, przemieszczanie i doręczanie przesyłek listowych i paczek</w:t>
      </w:r>
      <w:r w:rsidRPr="003E70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trakcie świadczenia usług.</w:t>
      </w:r>
    </w:p>
    <w:p w:rsidR="003E7094" w:rsidRPr="003E7094" w:rsidRDefault="003E7094" w:rsidP="003E709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3E7094">
        <w:rPr>
          <w:rFonts w:ascii="Arial" w:eastAsia="Calibri" w:hAnsi="Arial" w:cs="Arial"/>
          <w:b/>
          <w:sz w:val="20"/>
          <w:szCs w:val="20"/>
        </w:rPr>
        <w:t>§ 14</w:t>
      </w:r>
    </w:p>
    <w:p w:rsidR="003E7094" w:rsidRPr="003E7094" w:rsidRDefault="003E7094" w:rsidP="003E709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W sprawach nieuregulowanych treścią umowy mają zastosowanie przepisy Kodeksu cywilnego, ustawy − Prawo zamówień publicznych i innych aktów prawa powszechnie obowiązującego, regulującego zakres spraw objętych umową.</w:t>
      </w:r>
    </w:p>
    <w:p w:rsidR="003E7094" w:rsidRPr="003E7094" w:rsidRDefault="003E7094" w:rsidP="003E709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Wszelkie spory mogące wyniknąć w toku wykonywania niniejszej umowy strony poddadzą pod rozstrzygnięcie sądu właściwego dla siedziby Zamawiającego.</w:t>
      </w:r>
    </w:p>
    <w:p w:rsidR="003E7094" w:rsidRPr="003E7094" w:rsidRDefault="003E7094" w:rsidP="003E709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3E7094">
        <w:rPr>
          <w:rFonts w:ascii="Arial" w:eastAsia="Calibri" w:hAnsi="Arial" w:cs="Arial"/>
          <w:sz w:val="20"/>
          <w:szCs w:val="20"/>
        </w:rPr>
        <w:t>Umowę sporządzono w 2 jednobrzmiących egzemplarzach.</w:t>
      </w:r>
    </w:p>
    <w:p w:rsidR="003E7094" w:rsidRPr="003E7094" w:rsidRDefault="003E7094" w:rsidP="003E7094">
      <w:pPr>
        <w:spacing w:after="0" w:line="240" w:lineRule="auto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contextualSpacing/>
        <w:rPr>
          <w:rFonts w:ascii="Arial" w:eastAsia="Calibri" w:hAnsi="Arial" w:cs="Arial"/>
          <w:i/>
          <w:sz w:val="20"/>
          <w:szCs w:val="20"/>
        </w:rPr>
      </w:pPr>
    </w:p>
    <w:p w:rsidR="003E7094" w:rsidRPr="003E7094" w:rsidRDefault="003E7094" w:rsidP="003E7094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3E7094">
        <w:rPr>
          <w:rFonts w:ascii="Arial" w:eastAsia="Calibri" w:hAnsi="Arial" w:cs="Arial"/>
          <w:b/>
          <w:sz w:val="20"/>
          <w:szCs w:val="20"/>
        </w:rPr>
        <w:t xml:space="preserve">WYKONAWCA </w:t>
      </w:r>
      <w:r w:rsidRPr="003E7094">
        <w:rPr>
          <w:rFonts w:ascii="Arial" w:eastAsia="Calibri" w:hAnsi="Arial" w:cs="Arial"/>
          <w:b/>
          <w:sz w:val="20"/>
          <w:szCs w:val="20"/>
        </w:rPr>
        <w:tab/>
      </w:r>
      <w:r w:rsidRPr="003E7094">
        <w:rPr>
          <w:rFonts w:ascii="Arial" w:eastAsia="Calibri" w:hAnsi="Arial" w:cs="Arial"/>
          <w:b/>
          <w:sz w:val="20"/>
          <w:szCs w:val="20"/>
        </w:rPr>
        <w:tab/>
      </w:r>
      <w:r w:rsidRPr="003E7094">
        <w:rPr>
          <w:rFonts w:ascii="Arial" w:eastAsia="Calibri" w:hAnsi="Arial" w:cs="Arial"/>
          <w:b/>
          <w:sz w:val="20"/>
          <w:szCs w:val="20"/>
        </w:rPr>
        <w:tab/>
      </w:r>
      <w:r w:rsidRPr="003E7094">
        <w:rPr>
          <w:rFonts w:ascii="Arial" w:eastAsia="Calibri" w:hAnsi="Arial" w:cs="Arial"/>
          <w:b/>
          <w:sz w:val="20"/>
          <w:szCs w:val="20"/>
        </w:rPr>
        <w:tab/>
      </w:r>
      <w:r w:rsidRPr="003E7094">
        <w:rPr>
          <w:rFonts w:ascii="Arial" w:eastAsia="Calibri" w:hAnsi="Arial" w:cs="Arial"/>
          <w:b/>
          <w:sz w:val="20"/>
          <w:szCs w:val="20"/>
        </w:rPr>
        <w:tab/>
      </w:r>
      <w:r w:rsidRPr="003E7094">
        <w:rPr>
          <w:rFonts w:ascii="Arial" w:eastAsia="Calibri" w:hAnsi="Arial" w:cs="Arial"/>
          <w:b/>
          <w:sz w:val="20"/>
          <w:szCs w:val="20"/>
        </w:rPr>
        <w:tab/>
      </w:r>
      <w:r w:rsidRPr="003E7094">
        <w:rPr>
          <w:rFonts w:ascii="Arial" w:eastAsia="Calibri" w:hAnsi="Arial" w:cs="Arial"/>
          <w:b/>
          <w:sz w:val="20"/>
          <w:szCs w:val="20"/>
        </w:rPr>
        <w:tab/>
        <w:t xml:space="preserve">                  ZAMAWIAJĄCY</w:t>
      </w:r>
    </w:p>
    <w:p w:rsidR="003E7094" w:rsidRPr="003E7094" w:rsidRDefault="003E7094" w:rsidP="003E70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32354F" w:rsidRDefault="0032354F">
      <w:bookmarkStart w:id="0" w:name="_GoBack"/>
      <w:bookmarkEnd w:id="0"/>
    </w:p>
    <w:sectPr w:rsidR="0032354F" w:rsidSect="00646127">
      <w:headerReference w:type="first" r:id="rId8"/>
      <w:footerReference w:type="first" r:id="rId9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79" w:rsidRDefault="00634379" w:rsidP="003E7094">
      <w:pPr>
        <w:spacing w:after="0" w:line="240" w:lineRule="auto"/>
      </w:pPr>
      <w:r>
        <w:separator/>
      </w:r>
    </w:p>
  </w:endnote>
  <w:endnote w:type="continuationSeparator" w:id="0">
    <w:p w:rsidR="00634379" w:rsidRDefault="00634379" w:rsidP="003E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F9" w:rsidRPr="0039418E" w:rsidRDefault="00634379" w:rsidP="0039418E">
    <w:pPr>
      <w:tabs>
        <w:tab w:val="center" w:pos="4536"/>
        <w:tab w:val="right" w:pos="9070"/>
      </w:tabs>
      <w:spacing w:after="0" w:line="240" w:lineRule="auto"/>
      <w:jc w:val="right"/>
      <w:rPr>
        <w:noProof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0A8AE935" wp14:editId="0E21484F">
          <wp:simplePos x="0" y="0"/>
          <wp:positionH relativeFrom="column">
            <wp:posOffset>-42545</wp:posOffset>
          </wp:positionH>
          <wp:positionV relativeFrom="paragraph">
            <wp:posOffset>52070</wp:posOffset>
          </wp:positionV>
          <wp:extent cx="449580" cy="665480"/>
          <wp:effectExtent l="0" t="0" r="7620" b="1270"/>
          <wp:wrapSquare wrapText="bothSides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DFBF10" wp14:editId="7BB1A3C6">
              <wp:simplePos x="0" y="0"/>
              <wp:positionH relativeFrom="column">
                <wp:posOffset>1390650</wp:posOffset>
              </wp:positionH>
              <wp:positionV relativeFrom="paragraph">
                <wp:posOffset>55245</wp:posOffset>
              </wp:positionV>
              <wp:extent cx="3158490" cy="795020"/>
              <wp:effectExtent l="0" t="0" r="0" b="508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07F9" w:rsidRPr="0039418E" w:rsidRDefault="00634379" w:rsidP="0039418E">
                          <w:pPr>
                            <w:pStyle w:val="Stopka"/>
                            <w:spacing w:after="0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39418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ul. Tadeusza Kościuszki 131</w:t>
                          </w:r>
                        </w:p>
                        <w:p w:rsidR="004E07F9" w:rsidRPr="0039418E" w:rsidRDefault="00634379" w:rsidP="0039418E">
                          <w:pPr>
                            <w:pStyle w:val="Stopka"/>
                            <w:spacing w:after="0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39418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50-440 Wrocław</w:t>
                          </w:r>
                        </w:p>
                        <w:p w:rsidR="004E07F9" w:rsidRPr="0039418E" w:rsidRDefault="00634379" w:rsidP="0039418E">
                          <w:pPr>
                            <w:pStyle w:val="Stopka"/>
                            <w:spacing w:after="0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39418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tel. + 48 / 71/  72 21 700, fax  + 48 / 71/  72 21 706</w:t>
                          </w:r>
                        </w:p>
                        <w:p w:rsidR="004E07F9" w:rsidRPr="0039418E" w:rsidRDefault="00634379" w:rsidP="0039418E">
                          <w:pPr>
                            <w:pStyle w:val="Stopka"/>
                            <w:spacing w:after="0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39418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e-mail:  starostwo@powiatwroclawski.pl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109.5pt;margin-top:4.35pt;width:248.7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" filled="f" stroked="f">
              <v:textbox>
                <w:txbxContent>
                  <w:p w:rsidR="004E07F9" w:rsidRPr="0039418E" w:rsidRDefault="00634379" w:rsidP="0039418E">
                    <w:pPr>
                      <w:pStyle w:val="Stopka"/>
                      <w:spacing w:after="0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39418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ul. Tadeusza Kościuszki 131</w:t>
                    </w:r>
                  </w:p>
                  <w:p w:rsidR="004E07F9" w:rsidRPr="0039418E" w:rsidRDefault="00634379" w:rsidP="0039418E">
                    <w:pPr>
                      <w:pStyle w:val="Stopka"/>
                      <w:spacing w:after="0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39418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50-440 Wrocław</w:t>
                    </w:r>
                  </w:p>
                  <w:p w:rsidR="004E07F9" w:rsidRPr="0039418E" w:rsidRDefault="00634379" w:rsidP="0039418E">
                    <w:pPr>
                      <w:pStyle w:val="Stopka"/>
                      <w:spacing w:after="0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39418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tel. + 48 / 71/  72 21 700, fax  + 48 / 71/  72 21 706</w:t>
                    </w:r>
                  </w:p>
                  <w:p w:rsidR="004E07F9" w:rsidRPr="0039418E" w:rsidRDefault="00634379" w:rsidP="0039418E">
                    <w:pPr>
                      <w:pStyle w:val="Stopka"/>
                      <w:spacing w:after="0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39418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e-mail:  starostwo@powiatwroclawski.pl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E4D066" wp14:editId="2D1BC16E">
              <wp:simplePos x="0" y="0"/>
              <wp:positionH relativeFrom="column">
                <wp:posOffset>-520700</wp:posOffset>
              </wp:positionH>
              <wp:positionV relativeFrom="paragraph">
                <wp:posOffset>-17145</wp:posOffset>
              </wp:positionV>
              <wp:extent cx="6733540" cy="0"/>
              <wp:effectExtent l="8255" t="8890" r="11430" b="1016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354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1pt,-1.35pt" to="489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"/>
          </w:pict>
        </mc:Fallback>
      </mc:AlternateContent>
    </w:r>
    <w:r w:rsidRPr="0039418E">
      <w:rPr>
        <w:noProof/>
        <w:lang w:eastAsia="pl-PL"/>
      </w:rPr>
      <w:tab/>
      <w:t xml:space="preserve">         </w:t>
    </w:r>
  </w:p>
  <w:p w:rsidR="004E07F9" w:rsidRPr="0039418E" w:rsidRDefault="00634379" w:rsidP="0039418E">
    <w:pPr>
      <w:tabs>
        <w:tab w:val="left" w:pos="5049"/>
      </w:tabs>
      <w:spacing w:after="0" w:line="240" w:lineRule="auto"/>
      <w:rPr>
        <w:lang w:eastAsia="ja-JP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36DE5277" wp14:editId="0A0E696A">
          <wp:simplePos x="0" y="0"/>
          <wp:positionH relativeFrom="column">
            <wp:posOffset>4822825</wp:posOffset>
          </wp:positionH>
          <wp:positionV relativeFrom="paragraph">
            <wp:posOffset>-1905</wp:posOffset>
          </wp:positionV>
          <wp:extent cx="1164590" cy="4508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18E">
      <w:rPr>
        <w:lang w:eastAsia="ja-JP"/>
      </w:rPr>
      <w:tab/>
    </w:r>
  </w:p>
  <w:p w:rsidR="004E07F9" w:rsidRDefault="00634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79" w:rsidRDefault="00634379" w:rsidP="003E7094">
      <w:pPr>
        <w:spacing w:after="0" w:line="240" w:lineRule="auto"/>
      </w:pPr>
      <w:r>
        <w:separator/>
      </w:r>
    </w:p>
  </w:footnote>
  <w:footnote w:type="continuationSeparator" w:id="0">
    <w:p w:rsidR="00634379" w:rsidRDefault="00634379" w:rsidP="003E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F9" w:rsidRPr="003E7094" w:rsidRDefault="00634379" w:rsidP="003E7094">
    <w:pPr>
      <w:tabs>
        <w:tab w:val="center" w:pos="4536"/>
        <w:tab w:val="right" w:pos="9072"/>
      </w:tabs>
      <w:rPr>
        <w:rFonts w:eastAsiaTheme="minorEastAsia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4A7"/>
    <w:multiLevelType w:val="hybridMultilevel"/>
    <w:tmpl w:val="85C66D40"/>
    <w:lvl w:ilvl="0" w:tplc="4874ED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B4603"/>
    <w:multiLevelType w:val="hybridMultilevel"/>
    <w:tmpl w:val="3FD42C70"/>
    <w:lvl w:ilvl="0" w:tplc="A184BA84">
      <w:start w:val="6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22F3"/>
    <w:multiLevelType w:val="hybridMultilevel"/>
    <w:tmpl w:val="85707B3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83A77"/>
    <w:multiLevelType w:val="hybridMultilevel"/>
    <w:tmpl w:val="4AF03B96"/>
    <w:lvl w:ilvl="0" w:tplc="DA9ABFE0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137143A"/>
    <w:multiLevelType w:val="hybridMultilevel"/>
    <w:tmpl w:val="2C506B08"/>
    <w:lvl w:ilvl="0" w:tplc="5030CBB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C07AF"/>
    <w:multiLevelType w:val="hybridMultilevel"/>
    <w:tmpl w:val="E49A7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B66F0"/>
    <w:multiLevelType w:val="hybridMultilevel"/>
    <w:tmpl w:val="3CC27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D2531"/>
    <w:multiLevelType w:val="hybridMultilevel"/>
    <w:tmpl w:val="289893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352D25"/>
    <w:multiLevelType w:val="hybridMultilevel"/>
    <w:tmpl w:val="4EEC1A52"/>
    <w:lvl w:ilvl="0" w:tplc="0D420A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A42FF"/>
    <w:multiLevelType w:val="hybridMultilevel"/>
    <w:tmpl w:val="EFBA738C"/>
    <w:lvl w:ilvl="0" w:tplc="3132BD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C35D4"/>
    <w:multiLevelType w:val="hybridMultilevel"/>
    <w:tmpl w:val="64E8A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DD41637"/>
    <w:multiLevelType w:val="hybridMultilevel"/>
    <w:tmpl w:val="D6341AC2"/>
    <w:lvl w:ilvl="0" w:tplc="3BEE80CE">
      <w:start w:val="1"/>
      <w:numFmt w:val="decimal"/>
      <w:lvlText w:val="g.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E21CE9"/>
    <w:multiLevelType w:val="hybridMultilevel"/>
    <w:tmpl w:val="C01478BA"/>
    <w:lvl w:ilvl="0" w:tplc="FAD66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4C3078"/>
    <w:multiLevelType w:val="hybridMultilevel"/>
    <w:tmpl w:val="4EDA636E"/>
    <w:lvl w:ilvl="0" w:tplc="AB5EBDE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DB5C49"/>
    <w:multiLevelType w:val="hybridMultilevel"/>
    <w:tmpl w:val="F800B046"/>
    <w:lvl w:ilvl="0" w:tplc="8ACACA3C">
      <w:start w:val="1"/>
      <w:numFmt w:val="decimal"/>
      <w:lvlText w:val="f.%1)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5">
    <w:nsid w:val="2A78673E"/>
    <w:multiLevelType w:val="hybridMultilevel"/>
    <w:tmpl w:val="1D4AFB90"/>
    <w:lvl w:ilvl="0" w:tplc="CBE84108">
      <w:start w:val="2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651EB"/>
    <w:multiLevelType w:val="hybridMultilevel"/>
    <w:tmpl w:val="8054B7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CF6F54"/>
    <w:multiLevelType w:val="hybridMultilevel"/>
    <w:tmpl w:val="2C506B08"/>
    <w:lvl w:ilvl="0" w:tplc="5030CBBC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>
    <w:nsid w:val="3970333D"/>
    <w:multiLevelType w:val="hybridMultilevel"/>
    <w:tmpl w:val="F798095C"/>
    <w:lvl w:ilvl="0" w:tplc="9188B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47B4F"/>
    <w:multiLevelType w:val="hybridMultilevel"/>
    <w:tmpl w:val="40FA37F4"/>
    <w:lvl w:ilvl="0" w:tplc="151E91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39308D"/>
    <w:multiLevelType w:val="hybridMultilevel"/>
    <w:tmpl w:val="3A0408D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0"/>
        <w:szCs w:val="20"/>
      </w:rPr>
    </w:lvl>
  </w:abstractNum>
  <w:abstractNum w:abstractNumId="22">
    <w:nsid w:val="442C2084"/>
    <w:multiLevelType w:val="hybridMultilevel"/>
    <w:tmpl w:val="DE922BCA"/>
    <w:lvl w:ilvl="0" w:tplc="A878AE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8E2B94"/>
    <w:multiLevelType w:val="hybridMultilevel"/>
    <w:tmpl w:val="C5C0E7D0"/>
    <w:lvl w:ilvl="0" w:tplc="5EA664A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3FDAFCAA">
      <w:start w:val="4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A8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639AE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D6983"/>
    <w:multiLevelType w:val="hybridMultilevel"/>
    <w:tmpl w:val="28EC3C2C"/>
    <w:lvl w:ilvl="0" w:tplc="82F0A85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9618A"/>
    <w:multiLevelType w:val="singleLevel"/>
    <w:tmpl w:val="3DAA29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color w:val="auto"/>
      </w:rPr>
    </w:lvl>
  </w:abstractNum>
  <w:abstractNum w:abstractNumId="26">
    <w:nsid w:val="49C60023"/>
    <w:multiLevelType w:val="hybridMultilevel"/>
    <w:tmpl w:val="BAC6BDB4"/>
    <w:lvl w:ilvl="0" w:tplc="D1F093F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E27E8"/>
    <w:multiLevelType w:val="singleLevel"/>
    <w:tmpl w:val="5D8C5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63336CB"/>
    <w:multiLevelType w:val="hybridMultilevel"/>
    <w:tmpl w:val="190412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D13353"/>
    <w:multiLevelType w:val="hybridMultilevel"/>
    <w:tmpl w:val="C1964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B86888"/>
    <w:multiLevelType w:val="hybridMultilevel"/>
    <w:tmpl w:val="50844B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E63D98"/>
    <w:multiLevelType w:val="hybridMultilevel"/>
    <w:tmpl w:val="4AF03B96"/>
    <w:lvl w:ilvl="0" w:tplc="DA9ABFE0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24132D9"/>
    <w:multiLevelType w:val="hybridMultilevel"/>
    <w:tmpl w:val="B48E1EC4"/>
    <w:lvl w:ilvl="0" w:tplc="EBE096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EF6FA5"/>
    <w:multiLevelType w:val="hybridMultilevel"/>
    <w:tmpl w:val="CA64DA6E"/>
    <w:lvl w:ilvl="0" w:tplc="4CE0BC00">
      <w:start w:val="2"/>
      <w:numFmt w:val="ordinal"/>
      <w:lvlText w:val="%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84939"/>
    <w:multiLevelType w:val="hybridMultilevel"/>
    <w:tmpl w:val="E2A43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3A65AF"/>
    <w:multiLevelType w:val="hybridMultilevel"/>
    <w:tmpl w:val="190412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1C24F2"/>
    <w:multiLevelType w:val="hybridMultilevel"/>
    <w:tmpl w:val="9FBA13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F94718"/>
    <w:multiLevelType w:val="hybridMultilevel"/>
    <w:tmpl w:val="9FBA1344"/>
    <w:lvl w:ilvl="0" w:tplc="04150017">
      <w:start w:val="1"/>
      <w:numFmt w:val="lowerLetter"/>
      <w:lvlText w:val="%1)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8">
    <w:nsid w:val="790C206F"/>
    <w:multiLevelType w:val="hybridMultilevel"/>
    <w:tmpl w:val="963873E2"/>
    <w:lvl w:ilvl="0" w:tplc="0A467C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37"/>
  </w:num>
  <w:num w:numId="5">
    <w:abstractNumId w:val="14"/>
  </w:num>
  <w:num w:numId="6">
    <w:abstractNumId w:val="11"/>
  </w:num>
  <w:num w:numId="7">
    <w:abstractNumId w:val="3"/>
  </w:num>
  <w:num w:numId="8">
    <w:abstractNumId w:val="1"/>
  </w:num>
  <w:num w:numId="9">
    <w:abstractNumId w:val="30"/>
  </w:num>
  <w:num w:numId="10">
    <w:abstractNumId w:val="24"/>
  </w:num>
  <w:num w:numId="11">
    <w:abstractNumId w:val="2"/>
  </w:num>
  <w:num w:numId="12">
    <w:abstractNumId w:val="10"/>
  </w:num>
  <w:num w:numId="13">
    <w:abstractNumId w:val="23"/>
  </w:num>
  <w:num w:numId="14">
    <w:abstractNumId w:val="15"/>
  </w:num>
  <w:num w:numId="15">
    <w:abstractNumId w:val="25"/>
  </w:num>
  <w:num w:numId="16">
    <w:abstractNumId w:val="21"/>
  </w:num>
  <w:num w:numId="17">
    <w:abstractNumId w:val="0"/>
  </w:num>
  <w:num w:numId="18">
    <w:abstractNumId w:val="16"/>
  </w:num>
  <w:num w:numId="19">
    <w:abstractNumId w:val="38"/>
  </w:num>
  <w:num w:numId="20">
    <w:abstractNumId w:val="8"/>
  </w:num>
  <w:num w:numId="21">
    <w:abstractNumId w:val="12"/>
  </w:num>
  <w:num w:numId="22">
    <w:abstractNumId w:val="9"/>
  </w:num>
  <w:num w:numId="23">
    <w:abstractNumId w:val="4"/>
  </w:num>
  <w:num w:numId="24">
    <w:abstractNumId w:val="28"/>
  </w:num>
  <w:num w:numId="25">
    <w:abstractNumId w:val="36"/>
  </w:num>
  <w:num w:numId="26">
    <w:abstractNumId w:val="5"/>
  </w:num>
  <w:num w:numId="27">
    <w:abstractNumId w:val="32"/>
  </w:num>
  <w:num w:numId="28">
    <w:abstractNumId w:val="31"/>
  </w:num>
  <w:num w:numId="29">
    <w:abstractNumId w:val="27"/>
  </w:num>
  <w:num w:numId="30">
    <w:abstractNumId w:val="29"/>
  </w:num>
  <w:num w:numId="31">
    <w:abstractNumId w:val="19"/>
  </w:num>
  <w:num w:numId="32">
    <w:abstractNumId w:val="7"/>
  </w:num>
  <w:num w:numId="33">
    <w:abstractNumId w:val="33"/>
  </w:num>
  <w:num w:numId="34">
    <w:abstractNumId w:val="13"/>
  </w:num>
  <w:num w:numId="35">
    <w:abstractNumId w:val="20"/>
  </w:num>
  <w:num w:numId="36">
    <w:abstractNumId w:val="34"/>
  </w:num>
  <w:num w:numId="37">
    <w:abstractNumId w:val="6"/>
  </w:num>
  <w:num w:numId="38">
    <w:abstractNumId w:val="2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94"/>
    <w:rsid w:val="00034712"/>
    <w:rsid w:val="0004444F"/>
    <w:rsid w:val="00045226"/>
    <w:rsid w:val="00051C5F"/>
    <w:rsid w:val="00096698"/>
    <w:rsid w:val="000B732D"/>
    <w:rsid w:val="000D6327"/>
    <w:rsid w:val="00116B45"/>
    <w:rsid w:val="00136933"/>
    <w:rsid w:val="001653D2"/>
    <w:rsid w:val="001826F0"/>
    <w:rsid w:val="00197234"/>
    <w:rsid w:val="001A202C"/>
    <w:rsid w:val="001C32C8"/>
    <w:rsid w:val="001D5DC9"/>
    <w:rsid w:val="001D5F1E"/>
    <w:rsid w:val="001D7449"/>
    <w:rsid w:val="001F62FB"/>
    <w:rsid w:val="002023A0"/>
    <w:rsid w:val="00203762"/>
    <w:rsid w:val="002064E9"/>
    <w:rsid w:val="00237771"/>
    <w:rsid w:val="00244BBA"/>
    <w:rsid w:val="0028480B"/>
    <w:rsid w:val="00290DD6"/>
    <w:rsid w:val="002C7BDE"/>
    <w:rsid w:val="002F59E9"/>
    <w:rsid w:val="002F5FB0"/>
    <w:rsid w:val="0032354F"/>
    <w:rsid w:val="003249F1"/>
    <w:rsid w:val="00341B4B"/>
    <w:rsid w:val="00365B53"/>
    <w:rsid w:val="00392FEF"/>
    <w:rsid w:val="00393E32"/>
    <w:rsid w:val="003A501A"/>
    <w:rsid w:val="003B30C4"/>
    <w:rsid w:val="003B6668"/>
    <w:rsid w:val="003C5FB2"/>
    <w:rsid w:val="003C706A"/>
    <w:rsid w:val="003D048D"/>
    <w:rsid w:val="003D5892"/>
    <w:rsid w:val="003E376E"/>
    <w:rsid w:val="003E7094"/>
    <w:rsid w:val="003F42DF"/>
    <w:rsid w:val="004301D4"/>
    <w:rsid w:val="00434948"/>
    <w:rsid w:val="00441EC0"/>
    <w:rsid w:val="004676D8"/>
    <w:rsid w:val="00470648"/>
    <w:rsid w:val="00471DDF"/>
    <w:rsid w:val="00472B8C"/>
    <w:rsid w:val="004A1715"/>
    <w:rsid w:val="004D4271"/>
    <w:rsid w:val="004E1D6B"/>
    <w:rsid w:val="0050282D"/>
    <w:rsid w:val="00525A27"/>
    <w:rsid w:val="00540C80"/>
    <w:rsid w:val="00566CD7"/>
    <w:rsid w:val="00583A60"/>
    <w:rsid w:val="005921EE"/>
    <w:rsid w:val="005A62D4"/>
    <w:rsid w:val="005B04AA"/>
    <w:rsid w:val="005F1440"/>
    <w:rsid w:val="005F31AC"/>
    <w:rsid w:val="005F4CEC"/>
    <w:rsid w:val="00605A65"/>
    <w:rsid w:val="00631761"/>
    <w:rsid w:val="00634379"/>
    <w:rsid w:val="0065402D"/>
    <w:rsid w:val="006721A1"/>
    <w:rsid w:val="00673D02"/>
    <w:rsid w:val="00684F36"/>
    <w:rsid w:val="006854F8"/>
    <w:rsid w:val="006861DE"/>
    <w:rsid w:val="00687372"/>
    <w:rsid w:val="006A7C25"/>
    <w:rsid w:val="006B779B"/>
    <w:rsid w:val="006C3828"/>
    <w:rsid w:val="006D3CDC"/>
    <w:rsid w:val="006E2B2A"/>
    <w:rsid w:val="00711C5A"/>
    <w:rsid w:val="00715494"/>
    <w:rsid w:val="00734390"/>
    <w:rsid w:val="00757D41"/>
    <w:rsid w:val="007654AD"/>
    <w:rsid w:val="00775BA8"/>
    <w:rsid w:val="00787074"/>
    <w:rsid w:val="00795541"/>
    <w:rsid w:val="007C47C2"/>
    <w:rsid w:val="007D4354"/>
    <w:rsid w:val="007E08B0"/>
    <w:rsid w:val="007E13B7"/>
    <w:rsid w:val="007E6DF9"/>
    <w:rsid w:val="00806F0C"/>
    <w:rsid w:val="00823790"/>
    <w:rsid w:val="00833B1F"/>
    <w:rsid w:val="008349D5"/>
    <w:rsid w:val="00841721"/>
    <w:rsid w:val="0086134E"/>
    <w:rsid w:val="00861631"/>
    <w:rsid w:val="00861671"/>
    <w:rsid w:val="00874807"/>
    <w:rsid w:val="0088721F"/>
    <w:rsid w:val="00894F6C"/>
    <w:rsid w:val="00896D55"/>
    <w:rsid w:val="008A5674"/>
    <w:rsid w:val="008B4E9F"/>
    <w:rsid w:val="008E6ABB"/>
    <w:rsid w:val="008E7AE5"/>
    <w:rsid w:val="00923702"/>
    <w:rsid w:val="0092522F"/>
    <w:rsid w:val="00934F33"/>
    <w:rsid w:val="009723E5"/>
    <w:rsid w:val="0098596C"/>
    <w:rsid w:val="009A2B8C"/>
    <w:rsid w:val="009A3CCE"/>
    <w:rsid w:val="009C7602"/>
    <w:rsid w:val="009D248E"/>
    <w:rsid w:val="009E5686"/>
    <w:rsid w:val="009F316E"/>
    <w:rsid w:val="009F45AC"/>
    <w:rsid w:val="00A13ECF"/>
    <w:rsid w:val="00A1666A"/>
    <w:rsid w:val="00A258D0"/>
    <w:rsid w:val="00A42393"/>
    <w:rsid w:val="00A44CB5"/>
    <w:rsid w:val="00A52AF2"/>
    <w:rsid w:val="00A73703"/>
    <w:rsid w:val="00A83A8A"/>
    <w:rsid w:val="00A879CF"/>
    <w:rsid w:val="00AA26AD"/>
    <w:rsid w:val="00AA5220"/>
    <w:rsid w:val="00AB7897"/>
    <w:rsid w:val="00AD03C0"/>
    <w:rsid w:val="00AF447B"/>
    <w:rsid w:val="00AF48DD"/>
    <w:rsid w:val="00B1016B"/>
    <w:rsid w:val="00B12AE2"/>
    <w:rsid w:val="00B26ECE"/>
    <w:rsid w:val="00B3277C"/>
    <w:rsid w:val="00B51444"/>
    <w:rsid w:val="00B70853"/>
    <w:rsid w:val="00BB4E25"/>
    <w:rsid w:val="00BC5C83"/>
    <w:rsid w:val="00BE3DB5"/>
    <w:rsid w:val="00C036E4"/>
    <w:rsid w:val="00C15888"/>
    <w:rsid w:val="00C244CF"/>
    <w:rsid w:val="00C5651E"/>
    <w:rsid w:val="00C56D8E"/>
    <w:rsid w:val="00C90677"/>
    <w:rsid w:val="00CA1613"/>
    <w:rsid w:val="00CA2EC6"/>
    <w:rsid w:val="00CB3672"/>
    <w:rsid w:val="00CC6187"/>
    <w:rsid w:val="00CE66BA"/>
    <w:rsid w:val="00D01EB2"/>
    <w:rsid w:val="00D139AB"/>
    <w:rsid w:val="00D42C8A"/>
    <w:rsid w:val="00D44EB5"/>
    <w:rsid w:val="00D46231"/>
    <w:rsid w:val="00D53FF3"/>
    <w:rsid w:val="00D670D3"/>
    <w:rsid w:val="00D71EA5"/>
    <w:rsid w:val="00D77B9C"/>
    <w:rsid w:val="00D95519"/>
    <w:rsid w:val="00DD5785"/>
    <w:rsid w:val="00E135BB"/>
    <w:rsid w:val="00E5365C"/>
    <w:rsid w:val="00E6196A"/>
    <w:rsid w:val="00E93585"/>
    <w:rsid w:val="00ED00A9"/>
    <w:rsid w:val="00ED2E16"/>
    <w:rsid w:val="00EE6125"/>
    <w:rsid w:val="00F069A0"/>
    <w:rsid w:val="00F11D43"/>
    <w:rsid w:val="00F22419"/>
    <w:rsid w:val="00F44FDB"/>
    <w:rsid w:val="00F564CC"/>
    <w:rsid w:val="00F644B7"/>
    <w:rsid w:val="00F64630"/>
    <w:rsid w:val="00F664F5"/>
    <w:rsid w:val="00F95BE7"/>
    <w:rsid w:val="00F97CC0"/>
    <w:rsid w:val="00FA4333"/>
    <w:rsid w:val="00FA5ED4"/>
    <w:rsid w:val="00FA7AC0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E7094"/>
  </w:style>
  <w:style w:type="paragraph" w:styleId="Nagwek">
    <w:name w:val="header"/>
    <w:basedOn w:val="Normalny"/>
    <w:link w:val="NagwekZnak"/>
    <w:rsid w:val="003E7094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3E70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3E7094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3E7094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E7094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rsid w:val="003E70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70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E7094"/>
  </w:style>
  <w:style w:type="paragraph" w:styleId="Nagwek">
    <w:name w:val="header"/>
    <w:basedOn w:val="Normalny"/>
    <w:link w:val="NagwekZnak"/>
    <w:rsid w:val="003E7094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3E70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3E7094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3E7094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E7094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rsid w:val="003E70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7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3686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2014-01-16T14:43:00Z</dcterms:created>
  <dcterms:modified xsi:type="dcterms:W3CDTF">2014-01-16T14:45:00Z</dcterms:modified>
</cp:coreProperties>
</file>