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C" w:rsidRPr="00E348EF" w:rsidRDefault="00124DBC" w:rsidP="00124DBC">
      <w:pPr>
        <w:jc w:val="right"/>
        <w:rPr>
          <w:rFonts w:ascii="Arial" w:hAnsi="Arial" w:cs="Arial"/>
          <w:b/>
        </w:rPr>
      </w:pPr>
      <w:r w:rsidRPr="00E348EF">
        <w:rPr>
          <w:rFonts w:ascii="Arial" w:hAnsi="Arial" w:cs="Arial"/>
          <w:b/>
        </w:rPr>
        <w:t xml:space="preserve">                                                                     Załącznik nr 1 do SIWZ                     </w:t>
      </w:r>
    </w:p>
    <w:p w:rsidR="00124DBC" w:rsidRPr="00E348EF" w:rsidRDefault="00124DBC" w:rsidP="00124DBC">
      <w:pPr>
        <w:rPr>
          <w:rFonts w:ascii="Arial" w:hAnsi="Arial" w:cs="Arial"/>
        </w:rPr>
      </w:pP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</w:p>
    <w:p w:rsidR="00124DBC" w:rsidRPr="00E348EF" w:rsidRDefault="007F5FC8" w:rsidP="00124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SP.ZP. 272.20</w:t>
      </w:r>
      <w:r w:rsidR="00124DBC" w:rsidRPr="00E348EF">
        <w:rPr>
          <w:rFonts w:ascii="Arial" w:hAnsi="Arial" w:cs="Arial"/>
          <w:b/>
        </w:rPr>
        <w:t>.2013</w:t>
      </w:r>
    </w:p>
    <w:p w:rsidR="00124DBC" w:rsidRPr="00E348EF" w:rsidRDefault="00124DBC" w:rsidP="00124DBC">
      <w:pPr>
        <w:shd w:val="clear" w:color="auto" w:fill="FFFFFF"/>
        <w:ind w:left="360" w:right="23"/>
        <w:jc w:val="center"/>
        <w:rPr>
          <w:b/>
          <w:bCs/>
          <w:sz w:val="24"/>
          <w:szCs w:val="24"/>
          <w:lang w:eastAsia="ar-SA"/>
        </w:rPr>
      </w:pPr>
    </w:p>
    <w:p w:rsidR="00124DBC" w:rsidRPr="00E348EF" w:rsidRDefault="00124DBC" w:rsidP="00124DBC">
      <w:pPr>
        <w:shd w:val="clear" w:color="auto" w:fill="FFFFFF"/>
        <w:ind w:left="360" w:right="23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348EF">
        <w:rPr>
          <w:rFonts w:ascii="Arial" w:hAnsi="Arial" w:cs="Arial"/>
          <w:b/>
          <w:bCs/>
          <w:sz w:val="24"/>
          <w:szCs w:val="24"/>
          <w:lang w:eastAsia="ar-SA"/>
        </w:rPr>
        <w:t>ZESTAWIENIE PARAMETRÓW TECHNICZNO-UŻYTKOWYCH SAMOCHODU:</w:t>
      </w:r>
    </w:p>
    <w:p w:rsidR="00124DBC" w:rsidRPr="00E348EF" w:rsidRDefault="00124DBC" w:rsidP="00124DBC">
      <w:pPr>
        <w:shd w:val="clear" w:color="auto" w:fill="FFFFFF"/>
        <w:ind w:left="360" w:right="23"/>
        <w:jc w:val="center"/>
        <w:rPr>
          <w:rFonts w:ascii="Arial" w:hAnsi="Arial" w:cs="Arial"/>
          <w:b/>
          <w:bCs/>
          <w:lang w:eastAsia="ar-SA"/>
        </w:rPr>
      </w:pPr>
    </w:p>
    <w:p w:rsidR="00124DBC" w:rsidRPr="00E348EF" w:rsidRDefault="00124DBC" w:rsidP="00124DBC">
      <w:pPr>
        <w:shd w:val="clear" w:color="auto" w:fill="FFFFFF"/>
        <w:ind w:left="360" w:right="23"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74"/>
        <w:gridCol w:w="4533"/>
      </w:tblGrid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348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Wymagania </w:t>
            </w:r>
            <w:r w:rsidRPr="00E348EF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minimalne</w:t>
            </w:r>
            <w:r w:rsidRPr="00E348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348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Spełnianie wymagań / Propozycje Wykonawcy</w:t>
            </w:r>
          </w:p>
          <w:p w:rsidR="00124DBC" w:rsidRPr="00E348EF" w:rsidRDefault="00124DBC" w:rsidP="00792D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WYMAGANIA OGÓLNE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>Dostawa 1 szt. samochodu 9 - osobowego</w:t>
            </w:r>
            <w:r w:rsidRPr="00E348EF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E348EF">
              <w:rPr>
                <w:rFonts w:ascii="Arial" w:hAnsi="Arial" w:cs="Arial"/>
                <w:b/>
                <w:bCs/>
                <w:lang w:eastAsia="ar-SA"/>
              </w:rPr>
              <w:t>przystosowanego do przewozu osób niepełnosprawnych</w:t>
            </w:r>
            <w:r w:rsidRPr="00E348EF">
              <w:rPr>
                <w:rFonts w:ascii="Arial" w:hAnsi="Arial" w:cs="Arial"/>
                <w:bCs/>
                <w:lang w:eastAsia="ar-SA"/>
              </w:rPr>
              <w:t xml:space="preserve"> z możliwością przewożenia 1 osoby na wózku inwalidzkim</w:t>
            </w:r>
            <w:r w:rsidRPr="00E348EF">
              <w:rPr>
                <w:rFonts w:ascii="Arial" w:hAnsi="Arial" w:cs="Arial"/>
                <w:lang w:eastAsia="ar-SA"/>
              </w:rPr>
              <w:t xml:space="preserve"> wraz z najazdami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 xml:space="preserve">Samochód osobowy </w:t>
            </w:r>
            <w:r w:rsidRPr="00E348EF">
              <w:rPr>
                <w:rFonts w:ascii="Arial" w:hAnsi="Arial" w:cs="Arial"/>
                <w:bCs/>
                <w:lang w:eastAsia="ar-SA"/>
              </w:rPr>
              <w:t>winien</w:t>
            </w:r>
            <w:r w:rsidRPr="00E348EF">
              <w:rPr>
                <w:rFonts w:ascii="Arial" w:hAnsi="Arial" w:cs="Arial"/>
                <w:lang w:eastAsia="ar-SA"/>
              </w:rPr>
              <w:t xml:space="preserve"> </w:t>
            </w:r>
            <w:r w:rsidRPr="00E348EF">
              <w:rPr>
                <w:rFonts w:ascii="Arial" w:hAnsi="Arial" w:cs="Arial"/>
                <w:bCs/>
                <w:lang w:eastAsia="ar-SA"/>
              </w:rPr>
              <w:t>spełniać warunki techniczne przewidziane przez obowiązujące w Polsce przepisy prawa dla samochodów osobowych poruszających się po drogach publicznych oraz warunki przewidziane przez przepisy prawa wspólnotowego w Unii Europejskiej dla tego typu samochodu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>Samochód fabrycznie nowy</w:t>
            </w:r>
            <w:r w:rsidRPr="00E348EF">
              <w:rPr>
                <w:rFonts w:ascii="Arial" w:hAnsi="Arial" w:cs="Arial"/>
                <w:bCs/>
                <w:lang w:eastAsia="ar-SA"/>
              </w:rPr>
              <w:t>,</w:t>
            </w:r>
            <w:r w:rsidRPr="00E348EF">
              <w:rPr>
                <w:rFonts w:ascii="Arial" w:hAnsi="Arial" w:cs="Arial"/>
                <w:lang w:eastAsia="ar-SA"/>
              </w:rPr>
              <w:t xml:space="preserve"> </w:t>
            </w:r>
            <w:r w:rsidRPr="00E348EF">
              <w:rPr>
                <w:rFonts w:ascii="Arial" w:hAnsi="Arial" w:cs="Arial"/>
                <w:bCs/>
                <w:lang w:eastAsia="ar-SA"/>
              </w:rPr>
              <w:t>nie będący samochodem z ekspozycji, testowym lub użytkowanym jako auto zastępcze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>Rok produkcji</w:t>
            </w:r>
            <w:r w:rsidRPr="00E348EF">
              <w:rPr>
                <w:rFonts w:ascii="Arial" w:hAnsi="Arial" w:cs="Arial"/>
                <w:bCs/>
                <w:lang w:eastAsia="ar-SA"/>
              </w:rPr>
              <w:t xml:space="preserve"> 2012 lub 2013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Homologacja na samochód osobowy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124DBC">
              <w:rPr>
                <w:rFonts w:ascii="Arial" w:hAnsi="Arial" w:cs="Arial"/>
                <w:b/>
                <w:lang w:eastAsia="ar-SA"/>
              </w:rPr>
              <w:t>Homologacja na pojazd przystosowany                   do przewozu osób niepełnosprawnych lub orzeczenie Okręgow</w:t>
            </w:r>
            <w:r>
              <w:rPr>
                <w:rFonts w:ascii="Arial" w:hAnsi="Arial" w:cs="Arial"/>
                <w:b/>
                <w:lang w:eastAsia="ar-SA"/>
              </w:rPr>
              <w:t xml:space="preserve">ej Stacji Badania Pojazdów  </w:t>
            </w:r>
            <w:r w:rsidRPr="00124DBC">
              <w:rPr>
                <w:rFonts w:ascii="Arial" w:hAnsi="Arial" w:cs="Arial"/>
                <w:lang w:eastAsia="ar-SA"/>
              </w:rPr>
              <w:t>po przeprowadzonym badaniu technicznym, potwierdzającym</w:t>
            </w:r>
            <w:r>
              <w:rPr>
                <w:rFonts w:ascii="Arial" w:hAnsi="Arial" w:cs="Arial"/>
                <w:lang w:eastAsia="ar-SA"/>
              </w:rPr>
              <w:t xml:space="preserve"> przystosowanie pojazdu </w:t>
            </w:r>
            <w:r w:rsidRPr="00124DBC">
              <w:rPr>
                <w:rFonts w:ascii="Arial" w:hAnsi="Arial" w:cs="Arial"/>
                <w:lang w:eastAsia="ar-SA"/>
              </w:rPr>
              <w:t>do przewozu osób niepełnosprawnych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Dopuszczalna masa pojazdu</w:t>
            </w:r>
            <w:r w:rsidRPr="00E348EF">
              <w:rPr>
                <w:rFonts w:ascii="Arial" w:hAnsi="Arial" w:cs="Arial"/>
                <w:lang w:eastAsia="ar-SA"/>
              </w:rPr>
              <w:t xml:space="preserve"> do 3,5 tony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Kolor nadwozia:</w:t>
            </w:r>
            <w:r w:rsidRPr="00E348EF">
              <w:rPr>
                <w:rFonts w:ascii="Arial" w:hAnsi="Arial" w:cs="Arial"/>
                <w:lang w:eastAsia="ar-SA"/>
              </w:rPr>
              <w:t xml:space="preserve"> preferowany -  biały lub szary lub inne kolory jasne stonowane z wyłączeniem kolorów jaskrawych (żółty, czerwony, różowy)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Lakier:</w:t>
            </w:r>
            <w:r w:rsidRPr="00E348EF">
              <w:rPr>
                <w:rFonts w:ascii="Arial" w:hAnsi="Arial" w:cs="Arial"/>
                <w:lang w:eastAsia="ar-SA"/>
              </w:rPr>
              <w:t xml:space="preserve"> niemetaliczny - zwykły, dopuszczalny również  metaliczny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Tapicerka</w:t>
            </w:r>
            <w:r w:rsidRPr="00E348EF">
              <w:rPr>
                <w:rFonts w:ascii="Arial" w:hAnsi="Arial" w:cs="Arial"/>
                <w:lang w:eastAsia="ar-SA"/>
              </w:rPr>
              <w:t xml:space="preserve"> w kolorze ciemnym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>WYMOGI EKONOMICZNO – ENERGETYCZNE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bCs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Zużycie energii</w:t>
            </w:r>
            <w:r w:rsidRPr="00E348EF">
              <w:rPr>
                <w:rFonts w:ascii="Arial" w:hAnsi="Arial" w:cs="Arial"/>
                <w:lang w:eastAsia="ar-SA"/>
              </w:rPr>
              <w:t xml:space="preserve"> w cyklu mieszanym max.        3,06 MJ/km obliczone jako iloczyn zużycia paliwa w cyklu mieszanym l/km i wartości paliwa równej 36 MJ/l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Emisja dwutlenku węgla</w:t>
            </w:r>
            <w:r w:rsidRPr="00E348EF">
              <w:rPr>
                <w:rFonts w:ascii="Arial" w:hAnsi="Arial" w:cs="Arial"/>
                <w:lang w:eastAsia="ar-SA"/>
              </w:rPr>
              <w:t xml:space="preserve"> (CO2) w cyklu mieszanym max. 250 g/km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Emisja zanieczyszczeń:</w:t>
            </w:r>
          </w:p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Tlenku węgla (CO) max.  0,5 g/km</w:t>
            </w:r>
          </w:p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Tlenków azotu (</w:t>
            </w:r>
            <w:proofErr w:type="spellStart"/>
            <w:r w:rsidRPr="00E348EF">
              <w:rPr>
                <w:rFonts w:ascii="Arial" w:hAnsi="Arial" w:cs="Arial"/>
                <w:lang w:eastAsia="ar-SA"/>
              </w:rPr>
              <w:t>NOx</w:t>
            </w:r>
            <w:proofErr w:type="spellEnd"/>
            <w:r w:rsidRPr="00E348EF">
              <w:rPr>
                <w:rFonts w:ascii="Arial" w:hAnsi="Arial" w:cs="Arial"/>
                <w:lang w:eastAsia="ar-SA"/>
              </w:rPr>
              <w:t>) max.0,18 g/km</w:t>
            </w:r>
          </w:p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Cząstek stałych (PM) max. 0,005 g/km</w:t>
            </w:r>
          </w:p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Węglowodorów (HC) max. 0,05 g/km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Spełnienie wymagań normy EURO 5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suppressAutoHyphens/>
              <w:ind w:right="23"/>
              <w:jc w:val="center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SILNIK</w:t>
            </w:r>
          </w:p>
          <w:p w:rsidR="00124DBC" w:rsidRPr="00E348EF" w:rsidRDefault="00124DBC" w:rsidP="00792D27">
            <w:pPr>
              <w:shd w:val="clear" w:color="auto" w:fill="FFFFFF"/>
              <w:suppressAutoHyphens/>
              <w:ind w:right="23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overflowPunct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Silnik</w:t>
            </w:r>
            <w:r w:rsidRPr="00E348EF">
              <w:rPr>
                <w:rFonts w:ascii="Arial" w:hAnsi="Arial" w:cs="Arial"/>
                <w:b/>
                <w:lang w:val="x-none" w:eastAsia="ar-SA"/>
              </w:rPr>
              <w:t xml:space="preserve"> </w:t>
            </w:r>
            <w:r w:rsidRPr="00E348EF">
              <w:rPr>
                <w:rFonts w:ascii="Arial" w:hAnsi="Arial" w:cs="Arial"/>
                <w:b/>
                <w:lang w:eastAsia="ar-SA"/>
              </w:rPr>
              <w:t>wysokoprężny</w:t>
            </w:r>
            <w:r w:rsidRPr="00E348EF">
              <w:rPr>
                <w:rFonts w:ascii="Arial" w:hAnsi="Arial" w:cs="Arial"/>
                <w:lang w:eastAsia="ar-SA"/>
              </w:rPr>
              <w:t xml:space="preserve"> turbodoładowany                  z bezpośrednim wtryskiem paliwa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overflowPunct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lastRenderedPageBreak/>
              <w:t>Paliwo:</w:t>
            </w:r>
            <w:r w:rsidRPr="00E348EF">
              <w:rPr>
                <w:rFonts w:ascii="Arial" w:hAnsi="Arial" w:cs="Arial"/>
                <w:lang w:eastAsia="ar-SA"/>
              </w:rPr>
              <w:t xml:space="preserve"> olej napędowy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Pojemność skokowa silnika</w:t>
            </w:r>
            <w:r w:rsidRPr="00E348EF">
              <w:rPr>
                <w:rFonts w:ascii="Arial" w:hAnsi="Arial" w:cs="Arial"/>
                <w:lang w:eastAsia="ar-SA"/>
              </w:rPr>
              <w:t xml:space="preserve"> 1900 cm</w:t>
            </w:r>
            <w:r w:rsidRPr="00E348EF">
              <w:rPr>
                <w:rFonts w:ascii="Arial" w:hAnsi="Arial" w:cs="Arial"/>
                <w:vertAlign w:val="superscript"/>
                <w:lang w:eastAsia="ar-SA"/>
              </w:rPr>
              <w:t>3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overflowPunct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val="x-none" w:eastAsia="ar-SA"/>
              </w:rPr>
              <w:t xml:space="preserve">Moc </w:t>
            </w:r>
            <w:r w:rsidRPr="00E348EF">
              <w:rPr>
                <w:rFonts w:ascii="Arial" w:hAnsi="Arial" w:cs="Arial"/>
                <w:b/>
                <w:lang w:eastAsia="ar-SA"/>
              </w:rPr>
              <w:t>silnika</w:t>
            </w:r>
            <w:r w:rsidRPr="00E348EF">
              <w:rPr>
                <w:rFonts w:ascii="Arial" w:hAnsi="Arial" w:cs="Arial"/>
                <w:lang w:val="x-none" w:eastAsia="ar-SA"/>
              </w:rPr>
              <w:t xml:space="preserve"> </w:t>
            </w:r>
            <w:r w:rsidRPr="00E348EF">
              <w:rPr>
                <w:rFonts w:ascii="Arial" w:hAnsi="Arial" w:cs="Arial"/>
                <w:lang w:eastAsia="ar-SA"/>
              </w:rPr>
              <w:t>75 kW/ 100 KM</w:t>
            </w:r>
          </w:p>
          <w:p w:rsidR="00124DBC" w:rsidRPr="00E348EF" w:rsidRDefault="00124DBC" w:rsidP="00792D27">
            <w:pPr>
              <w:overflowPunct w:val="0"/>
              <w:autoSpaceDE w:val="0"/>
              <w:jc w:val="both"/>
              <w:rPr>
                <w:rFonts w:ascii="Arial" w:hAnsi="Arial" w:cs="Arial"/>
                <w:lang w:val="x-none" w:eastAsia="ar-SA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NAPĘD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S</w:t>
            </w:r>
            <w:r w:rsidRPr="00E348EF">
              <w:rPr>
                <w:rFonts w:ascii="Arial" w:hAnsi="Arial" w:cs="Arial"/>
                <w:b/>
                <w:lang w:eastAsia="ar-SA"/>
              </w:rPr>
              <w:t>krzynia manualna</w:t>
            </w:r>
            <w:r w:rsidRPr="00E348EF">
              <w:rPr>
                <w:rFonts w:ascii="Arial" w:hAnsi="Arial" w:cs="Arial"/>
                <w:lang w:eastAsia="ar-SA"/>
              </w:rPr>
              <w:t xml:space="preserve"> 5 biegowa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Napęd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na koła przednie lub tylne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UKŁAD HAMULCOWY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ABS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system zapobiegający blokowaniu kół podczas hamowania +  </w:t>
            </w: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 xml:space="preserve">system wspomagania awaryjnego hamowania 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>lub systemy równoważne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Hamulce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tarczowe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UKŁAD KIEROWNICZY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Wspomaganie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układu kierowniczego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Kierownica regulowana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przynajmniej w jednej płaszczyźnie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PODWOZIE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Samochód na zamontowanych nowych oponach zimowych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na felgach stalowych z kołpakami, dedykowanych dla oferowanej marki samochodu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Dodatkowy komplet nowych opon letnich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na felgach stalowych, dedykowanych dla oferowanej marki samochodu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NADWOZIE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Typ: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BUS 9 –</w:t>
            </w:r>
            <w:proofErr w:type="spellStart"/>
            <w:r w:rsidRPr="00E348EF">
              <w:rPr>
                <w:rFonts w:ascii="Arial" w:hAnsi="Arial" w:cs="Arial"/>
                <w:spacing w:val="-6"/>
                <w:lang w:eastAsia="ar-SA"/>
              </w:rPr>
              <w:t>cio</w:t>
            </w:r>
            <w:proofErr w:type="spellEnd"/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osobowy całkowicie przeszklony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ab/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Ilość drzwi: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4  szt. (2 drzwi w przestrzeni kierowcy,          1 drzwi przesuwane i 1 drzwi tylne w przestrzeni pasażerskiej)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rPr>
                <w:rFonts w:ascii="Arial" w:hAnsi="Arial" w:cs="Arial"/>
                <w:spacing w:val="-6"/>
                <w:lang w:eastAsia="ar-SA"/>
              </w:rPr>
            </w:pP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Ilość miejsc: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1 + 8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Elektrycznie sterowane szyby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z przodu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Lusterko wsteczne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wewnętrzne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Lusterka boczne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regulowane elektrycznie i podgrzewane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 xml:space="preserve">Trzecie światło „stop”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Drzwi boczne – prawe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>, przesuwane z jednej strony ze stałym  lub przesuwanym oknem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Okna boczne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przynajmniej przedziału pasażerskiego z </w:t>
            </w:r>
            <w:r w:rsidRPr="00E348EF">
              <w:rPr>
                <w:rFonts w:ascii="Arial" w:hAnsi="Arial" w:cs="Arial"/>
                <w:bCs/>
                <w:shd w:val="clear" w:color="auto" w:fill="FFFFFF"/>
                <w:lang w:eastAsia="ar-SA"/>
              </w:rPr>
              <w:t xml:space="preserve">szybami przyciemnianymi fabrycznie lub 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>przy pomocy specjalnych folii</w:t>
            </w:r>
            <w:r w:rsidRPr="00E348EF">
              <w:rPr>
                <w:rFonts w:ascii="Arial" w:hAnsi="Arial" w:cs="Arial"/>
                <w:bCs/>
                <w:shd w:val="clear" w:color="auto" w:fill="FFFFFF"/>
                <w:lang w:eastAsia="ar-SA"/>
              </w:rPr>
              <w:t xml:space="preserve"> albo szyby przyciemniane o wysokim stopniu filtracji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Tylne drzwi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dwuskrzydłowe otwierane na boki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Tylne drzwi z szybą ogrzewaną</w:t>
            </w:r>
            <w:r w:rsidRPr="00E348EF">
              <w:rPr>
                <w:rFonts w:ascii="Arial" w:hAnsi="Arial" w:cs="Arial"/>
                <w:lang w:eastAsia="ar-SA"/>
              </w:rPr>
              <w:t>, wycieraczką i spryskiwaczem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Klimatyzacja</w:t>
            </w:r>
            <w:r w:rsidRPr="00E348EF">
              <w:rPr>
                <w:rFonts w:ascii="Arial" w:hAnsi="Arial" w:cs="Arial"/>
                <w:lang w:eastAsia="ar-SA"/>
              </w:rPr>
              <w:t xml:space="preserve"> min. manualna z nawiewem na tył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Pierwszy rząd siedzeń:</w:t>
            </w:r>
            <w:r w:rsidRPr="00E348EF">
              <w:rPr>
                <w:rFonts w:ascii="Arial" w:hAnsi="Arial" w:cs="Arial"/>
                <w:lang w:eastAsia="ar-SA"/>
              </w:rPr>
              <w:t xml:space="preserve"> siedzenie kierowcy regulowane w dwóch płaszczyznach + dwa miejsca dla pasażera (dopuszczalna ławka)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Siedzenia w przedziale pasażerskim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standardowe (bez regulacji)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124DB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Drugi rząd siedzeń: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2+1 wyjmowany </w:t>
            </w:r>
            <w:r>
              <w:rPr>
                <w:rFonts w:ascii="Arial" w:hAnsi="Arial" w:cs="Arial"/>
                <w:shd w:val="clear" w:color="auto" w:fill="FFFFFF"/>
                <w:lang w:eastAsia="ar-SA"/>
              </w:rPr>
              <w:t xml:space="preserve">             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>(nie dopuszcza się ławki 3 os.)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Trzeci rząd siedzeń: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3 miejscowy, wyjmowany      i składany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F5FC8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lastRenderedPageBreak/>
              <w:t>Wszystkie siedzenia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z </w:t>
            </w:r>
            <w:bookmarkStart w:id="0" w:name="_GoBack"/>
            <w:bookmarkEnd w:id="0"/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>zagłówkami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Pasy bezpieczeństwa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z napinaczami dla wszystkich siedzeń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Poduszka powietrzna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kierowcy i pasażera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Zamek centralny</w:t>
            </w:r>
            <w:r w:rsidRPr="00E348EF">
              <w:rPr>
                <w:rFonts w:ascii="Arial" w:hAnsi="Arial" w:cs="Arial"/>
                <w:lang w:eastAsia="ar-SA"/>
              </w:rPr>
              <w:t xml:space="preserve"> z pilotem (również w kluczyku)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Immobiliser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Autoalarm</w:t>
            </w:r>
            <w:r w:rsidRPr="00E348EF">
              <w:rPr>
                <w:rFonts w:ascii="Arial" w:hAnsi="Arial" w:cs="Arial"/>
                <w:lang w:eastAsia="ar-SA"/>
              </w:rPr>
              <w:t xml:space="preserve"> honorowany przez firmy ubezpieczeniowe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Radio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CD MP3 + głośniki min 2 w przedziale kierowcy i 2 w przedziale pasażerskim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Wentylacja kabiny</w:t>
            </w:r>
            <w:r w:rsidRPr="00E348EF">
              <w:rPr>
                <w:rFonts w:ascii="Arial" w:hAnsi="Arial" w:cs="Arial"/>
                <w:lang w:eastAsia="ar-SA"/>
              </w:rPr>
              <w:t xml:space="preserve"> z recyrkulacją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Filtr przeciwpyłowy</w:t>
            </w:r>
            <w:r w:rsidRPr="00E348EF">
              <w:rPr>
                <w:rFonts w:ascii="Arial" w:hAnsi="Arial" w:cs="Arial"/>
                <w:lang w:eastAsia="ar-SA"/>
              </w:rPr>
              <w:t xml:space="preserve"> kabinowy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Wycieraczki szyby przedniej</w:t>
            </w:r>
            <w:r w:rsidRPr="00E348EF">
              <w:rPr>
                <w:rFonts w:ascii="Arial" w:hAnsi="Arial" w:cs="Arial"/>
                <w:lang w:eastAsia="ar-SA"/>
              </w:rPr>
              <w:t xml:space="preserve"> z regulacją prędkości i spryskiwaczem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Czujnik kontroli zapięcia pasów</w:t>
            </w:r>
            <w:r w:rsidRPr="00E348EF">
              <w:rPr>
                <w:rFonts w:ascii="Arial" w:hAnsi="Arial" w:cs="Arial"/>
                <w:lang w:eastAsia="ar-SA"/>
              </w:rPr>
              <w:t xml:space="preserve"> bezpieczeństwa przynajmniej fotela kierowcy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Czujnik parkowania</w:t>
            </w:r>
            <w:r w:rsidRPr="00E348EF">
              <w:rPr>
                <w:rFonts w:ascii="Arial" w:hAnsi="Arial" w:cs="Arial"/>
                <w:lang w:eastAsia="ar-SA"/>
              </w:rPr>
              <w:t xml:space="preserve"> przynajmniej na tył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Sygnał dźwiękowy</w:t>
            </w:r>
            <w:r w:rsidRPr="00E348EF">
              <w:rPr>
                <w:rFonts w:ascii="Arial" w:hAnsi="Arial" w:cs="Arial"/>
                <w:lang w:eastAsia="ar-SA"/>
              </w:rPr>
              <w:t xml:space="preserve"> lub optyczny informujący o niewyłączonych światłach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Lampki kontrolne</w:t>
            </w:r>
            <w:r w:rsidRPr="00E348EF">
              <w:rPr>
                <w:rFonts w:ascii="Arial" w:hAnsi="Arial" w:cs="Arial"/>
                <w:lang w:eastAsia="ar-SA"/>
              </w:rPr>
              <w:t xml:space="preserve"> zaciągniętego hamulca ręcznego, awarii układu hamulcowego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Stopień wejściowy boczny</w:t>
            </w:r>
            <w:r w:rsidRPr="00E348EF">
              <w:rPr>
                <w:rFonts w:ascii="Arial" w:hAnsi="Arial" w:cs="Arial"/>
                <w:lang w:eastAsia="ar-SA"/>
              </w:rPr>
              <w:t xml:space="preserve"> do przedziału pasażerskiego oświetlony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Oświetlenie w podsufitce</w:t>
            </w:r>
            <w:r w:rsidRPr="00E348EF">
              <w:rPr>
                <w:rFonts w:ascii="Arial" w:hAnsi="Arial" w:cs="Arial"/>
                <w:lang w:eastAsia="ar-SA"/>
              </w:rPr>
              <w:t xml:space="preserve"> + gniazdo 12V               w  kabinie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Światła przeciwmgielne</w:t>
            </w:r>
            <w:r w:rsidRPr="00E348EF">
              <w:rPr>
                <w:rFonts w:ascii="Arial" w:hAnsi="Arial" w:cs="Arial"/>
                <w:lang w:eastAsia="ar-SA"/>
              </w:rPr>
              <w:t xml:space="preserve"> z przodu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Światło przeciwmgielne</w:t>
            </w:r>
            <w:r w:rsidRPr="00E348EF">
              <w:rPr>
                <w:rFonts w:ascii="Arial" w:hAnsi="Arial" w:cs="Arial"/>
                <w:lang w:eastAsia="ar-SA"/>
              </w:rPr>
              <w:t xml:space="preserve"> z tyłu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Światło cofania</w:t>
            </w:r>
            <w:r w:rsidRPr="00E348EF">
              <w:rPr>
                <w:rFonts w:ascii="Arial" w:hAnsi="Arial" w:cs="Arial"/>
                <w:lang w:eastAsia="ar-SA"/>
              </w:rPr>
              <w:t xml:space="preserve"> tylnie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Ogrzewanie kabiny</w:t>
            </w:r>
            <w:r w:rsidRPr="00E348EF">
              <w:rPr>
                <w:rFonts w:ascii="Arial" w:hAnsi="Arial" w:cs="Arial"/>
                <w:lang w:eastAsia="ar-SA"/>
              </w:rPr>
              <w:t xml:space="preserve"> z regulacją i nawiewami na przedział pasażerski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Podłoga kabiny pokryta wykładziną antypoślizgową</w:t>
            </w:r>
            <w:r w:rsidRPr="00E348EF">
              <w:rPr>
                <w:rFonts w:ascii="Arial" w:hAnsi="Arial" w:cs="Arial"/>
                <w:lang w:eastAsia="ar-SA"/>
              </w:rPr>
              <w:t xml:space="preserve"> (gumową) lub ze sklejki wodoodpornej pokrytej warstwą antypoślizgową, łatwa w utrzymaniu czystości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PRZYSTOSOWANIE DO PRZEWOZU OSÓB NIEPEŁNOSPRAWNYCH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Szybki demontaż foteli:</w:t>
            </w:r>
            <w:r w:rsidRPr="00E348EF">
              <w:rPr>
                <w:rFonts w:ascii="Arial" w:hAnsi="Arial" w:cs="Arial"/>
                <w:lang w:eastAsia="ar-SA"/>
              </w:rPr>
              <w:t xml:space="preserve"> 2 i 3 rzędu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Atestowane mocowania dla wózka inwalidzkiego</w:t>
            </w:r>
            <w:r w:rsidRPr="00E348EF">
              <w:rPr>
                <w:rFonts w:ascii="Arial" w:hAnsi="Arial" w:cs="Arial"/>
                <w:lang w:eastAsia="ar-SA"/>
              </w:rPr>
              <w:t xml:space="preserve"> (Szyny/listwy wzdłuż, mocujące 1 wózek w podłodze pojazdu)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Komplet pasów do mocowania</w:t>
            </w:r>
            <w:r w:rsidRPr="00E348EF">
              <w:rPr>
                <w:rFonts w:ascii="Arial" w:hAnsi="Arial" w:cs="Arial"/>
                <w:lang w:eastAsia="ar-SA"/>
              </w:rPr>
              <w:t xml:space="preserve"> 1 wózka inwalidzkiego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Pasy zabezpieczające osobę</w:t>
            </w:r>
            <w:r w:rsidRPr="00E348EF">
              <w:rPr>
                <w:rFonts w:ascii="Arial" w:hAnsi="Arial" w:cs="Arial"/>
                <w:lang w:eastAsia="ar-SA"/>
              </w:rPr>
              <w:t xml:space="preserve"> niepełnosprawną na wózku inwalidzkim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Atestowane najazdy</w:t>
            </w:r>
            <w:r w:rsidRPr="00E348EF">
              <w:rPr>
                <w:rFonts w:ascii="Arial" w:hAnsi="Arial" w:cs="Arial"/>
                <w:lang w:eastAsia="ar-SA"/>
              </w:rPr>
              <w:t xml:space="preserve"> z powłoką antypoślizgową umożliwiające wprowadzenie wózka z tyłu do pojazdu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Uchwyt wejściowy</w:t>
            </w:r>
            <w:r w:rsidRPr="00E348EF">
              <w:rPr>
                <w:rFonts w:ascii="Arial" w:hAnsi="Arial" w:cs="Arial"/>
                <w:lang w:eastAsia="ar-SA"/>
              </w:rPr>
              <w:t xml:space="preserve"> ułatwiający wsiadanie               i wysiadanie z pojazdu z przestrzeni pasażerskiej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Zabezpieczenie drzwi przestrzeni pasażerskiej</w:t>
            </w:r>
            <w:r w:rsidRPr="00E348EF">
              <w:rPr>
                <w:rFonts w:ascii="Arial" w:hAnsi="Arial" w:cs="Arial"/>
                <w:lang w:eastAsia="ar-SA"/>
              </w:rPr>
              <w:t xml:space="preserve"> przed otwarciem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Oznakowanie pojazdu</w:t>
            </w:r>
            <w:r w:rsidRPr="00E348EF">
              <w:rPr>
                <w:rFonts w:ascii="Arial" w:hAnsi="Arial" w:cs="Arial"/>
                <w:lang w:eastAsia="ar-SA"/>
              </w:rPr>
              <w:t xml:space="preserve"> zgodne z przepisami o ruchu drogowym (emblematy przodu i z tyłu informujące o przewozie osób niepełnosprawnych)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pacing w:val="-2"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spacing w:val="-2"/>
                <w:lang w:eastAsia="ar-SA"/>
              </w:rPr>
              <w:t>WYPOSAŻENIE DODATKOWE SAMOCHODU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pacing w:val="-2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Koło zapasowe</w:t>
            </w:r>
            <w:r w:rsidRPr="00E348EF">
              <w:rPr>
                <w:rFonts w:ascii="Arial" w:hAnsi="Arial" w:cs="Arial"/>
                <w:lang w:eastAsia="ar-SA"/>
              </w:rPr>
              <w:t xml:space="preserve"> pełnowymiarowe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Fartuchy przeciwbłotne</w:t>
            </w:r>
            <w:r w:rsidRPr="00E348EF">
              <w:rPr>
                <w:rFonts w:ascii="Arial" w:hAnsi="Arial" w:cs="Arial"/>
                <w:lang w:eastAsia="ar-SA"/>
              </w:rPr>
              <w:t xml:space="preserve"> przednie i tylnie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lastRenderedPageBreak/>
              <w:t>Apteczka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Trójkąt ostrzegawczy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Atestowana gaśnica</w:t>
            </w:r>
            <w:r w:rsidRPr="00E348EF">
              <w:rPr>
                <w:rFonts w:ascii="Arial" w:hAnsi="Arial" w:cs="Arial"/>
                <w:lang w:eastAsia="ar-SA"/>
              </w:rPr>
              <w:t xml:space="preserve"> o wadze dostosowanej do oferowanego modelu samochodu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Podnośnik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Klucz do kół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GWARANCJA FABRYCZNA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Gwarancja na 24 miesiące</w:t>
            </w:r>
            <w:r w:rsidRPr="00E348EF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E348EF">
              <w:rPr>
                <w:rFonts w:ascii="Arial" w:hAnsi="Arial" w:cs="Arial"/>
                <w:b/>
                <w:lang w:eastAsia="ar-SA"/>
              </w:rPr>
              <w:t>na podzespoły</w:t>
            </w:r>
            <w:r w:rsidRPr="00E348EF">
              <w:rPr>
                <w:rFonts w:ascii="Arial" w:hAnsi="Arial" w:cs="Arial"/>
                <w:lang w:eastAsia="ar-SA"/>
              </w:rPr>
              <w:t xml:space="preserve"> mechaniczne bez limitu przebiegu kilometrów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Gwarancja na 10 lat  na perforację</w:t>
            </w:r>
            <w:r w:rsidRPr="00E348EF">
              <w:rPr>
                <w:rFonts w:ascii="Arial" w:hAnsi="Arial" w:cs="Arial"/>
                <w:lang w:eastAsia="ar-SA"/>
              </w:rPr>
              <w:t xml:space="preserve"> nadwozia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Gwarancja na 2 lata na powłokę</w:t>
            </w:r>
            <w:r w:rsidRPr="00E348EF">
              <w:rPr>
                <w:rFonts w:ascii="Arial" w:hAnsi="Arial" w:cs="Arial"/>
                <w:lang w:eastAsia="ar-SA"/>
              </w:rPr>
              <w:t xml:space="preserve"> lakierniczą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124DBC" w:rsidRPr="00E348EF" w:rsidRDefault="00124DBC" w:rsidP="00124DBC">
      <w:pPr>
        <w:suppressAutoHyphens/>
        <w:rPr>
          <w:rFonts w:ascii="Arial" w:hAnsi="Arial" w:cs="Arial"/>
          <w:lang w:eastAsia="ar-SA"/>
        </w:rPr>
      </w:pP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lang w:eastAsia="ar-SA"/>
        </w:rPr>
      </w:pPr>
      <w:r w:rsidRPr="00E348EF">
        <w:rPr>
          <w:rFonts w:ascii="Arial" w:hAnsi="Arial" w:cs="Arial"/>
          <w:b/>
          <w:lang w:eastAsia="ar-SA"/>
        </w:rPr>
        <w:t>Prawą stronę tabeli, należy wypełnić stosując słowa „spełnia” lub „nie spełnia”, zaś                    w przypadku wyższych wartości niż minimalne wskazane w tabeli, należy wpisać oferowane wartości techniczno-użytkowe.</w:t>
      </w:r>
      <w:r w:rsidRPr="00E348EF">
        <w:rPr>
          <w:rFonts w:ascii="Arial" w:hAnsi="Arial" w:cs="Arial"/>
          <w:lang w:eastAsia="ar-SA"/>
        </w:rPr>
        <w:t xml:space="preserve"> </w:t>
      </w: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48EF">
        <w:rPr>
          <w:rFonts w:ascii="Arial" w:hAnsi="Arial" w:cs="Arial"/>
          <w:sz w:val="18"/>
          <w:szCs w:val="18"/>
          <w:lang w:eastAsia="ar-SA"/>
        </w:rPr>
        <w:t>Zamawiający dopuszcza możliwość zaoferowania sprzętu i urządzeń o równoważnych lub lepszych parametrach technicznych od wymienionych w SIWZ. W takim przypadku zgodnie z art. 30 ust. 5 ustawy Prawo zamówień publicznych, Wykonawca, który powołuje się na rozwiązania równoważne do opisywanych przez Zamawiającego, jest zobowiązany wykazać, że oferowany sprzęt i urządzenia spełniają wymagania określone przez Zamawiającego. Podstawowa forma wykazania, że urządzenie jest równoważne lub charakteryzuje się lepszymi parametrami jest przedstawienie szczegółowej specyfikacji technicznej urządzenia.</w:t>
      </w: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lang w:eastAsia="ar-SA"/>
        </w:rPr>
      </w:pPr>
    </w:p>
    <w:p w:rsidR="00124DBC" w:rsidRPr="00E348EF" w:rsidRDefault="00124DBC" w:rsidP="00124DBC">
      <w:pPr>
        <w:suppressAutoHyphens/>
        <w:ind w:left="3540" w:firstLine="708"/>
        <w:rPr>
          <w:rFonts w:ascii="Arial" w:hAnsi="Arial" w:cs="Arial"/>
          <w:lang w:eastAsia="ar-SA"/>
        </w:rPr>
      </w:pPr>
      <w:r w:rsidRPr="00E348EF">
        <w:rPr>
          <w:rFonts w:ascii="Arial" w:hAnsi="Arial" w:cs="Arial"/>
          <w:lang w:eastAsia="ar-SA"/>
        </w:rPr>
        <w:t>...................................................................</w:t>
      </w:r>
    </w:p>
    <w:p w:rsidR="00124DBC" w:rsidRPr="00E348EF" w:rsidRDefault="00124DBC" w:rsidP="00124DBC">
      <w:pPr>
        <w:suppressAutoHyphens/>
        <w:ind w:left="4248" w:firstLine="708"/>
        <w:rPr>
          <w:rFonts w:ascii="Arial" w:hAnsi="Arial" w:cs="Arial"/>
          <w:lang w:eastAsia="ar-SA"/>
        </w:rPr>
      </w:pPr>
      <w:r w:rsidRPr="00E348EF">
        <w:rPr>
          <w:rFonts w:ascii="Arial" w:hAnsi="Arial" w:cs="Arial"/>
          <w:lang w:eastAsia="ar-SA"/>
        </w:rPr>
        <w:t xml:space="preserve">     (podpis i pieczęć oferenta) </w:t>
      </w:r>
    </w:p>
    <w:p w:rsidR="00124DBC" w:rsidRPr="00E348EF" w:rsidRDefault="00124DBC" w:rsidP="00124DBC"/>
    <w:p w:rsidR="00280883" w:rsidRDefault="00280883" w:rsidP="00124DBC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BC"/>
    <w:rsid w:val="000003D5"/>
    <w:rsid w:val="00011F23"/>
    <w:rsid w:val="0001319E"/>
    <w:rsid w:val="000214BC"/>
    <w:rsid w:val="00023E4F"/>
    <w:rsid w:val="000258FF"/>
    <w:rsid w:val="0003097A"/>
    <w:rsid w:val="00030B3F"/>
    <w:rsid w:val="00032907"/>
    <w:rsid w:val="00044B08"/>
    <w:rsid w:val="0008260E"/>
    <w:rsid w:val="00086529"/>
    <w:rsid w:val="00090886"/>
    <w:rsid w:val="000A35F1"/>
    <w:rsid w:val="000B003F"/>
    <w:rsid w:val="000C0446"/>
    <w:rsid w:val="000C093C"/>
    <w:rsid w:val="000C2E03"/>
    <w:rsid w:val="000D6FF4"/>
    <w:rsid w:val="000E52B6"/>
    <w:rsid w:val="000F109E"/>
    <w:rsid w:val="00103129"/>
    <w:rsid w:val="00113ADE"/>
    <w:rsid w:val="0011545E"/>
    <w:rsid w:val="00123144"/>
    <w:rsid w:val="00124DBC"/>
    <w:rsid w:val="00127997"/>
    <w:rsid w:val="001356CD"/>
    <w:rsid w:val="00136A72"/>
    <w:rsid w:val="00142FF7"/>
    <w:rsid w:val="00144F87"/>
    <w:rsid w:val="001506B5"/>
    <w:rsid w:val="0015154A"/>
    <w:rsid w:val="00157938"/>
    <w:rsid w:val="00172C20"/>
    <w:rsid w:val="00183C04"/>
    <w:rsid w:val="001A0C31"/>
    <w:rsid w:val="001A283A"/>
    <w:rsid w:val="001A7097"/>
    <w:rsid w:val="001B435E"/>
    <w:rsid w:val="001B513F"/>
    <w:rsid w:val="001B54A3"/>
    <w:rsid w:val="001B7824"/>
    <w:rsid w:val="001C127F"/>
    <w:rsid w:val="001D4F77"/>
    <w:rsid w:val="001D668B"/>
    <w:rsid w:val="001D6ECF"/>
    <w:rsid w:val="001E2C16"/>
    <w:rsid w:val="001E49B7"/>
    <w:rsid w:val="001E4DFF"/>
    <w:rsid w:val="001F1F5A"/>
    <w:rsid w:val="001F4F9D"/>
    <w:rsid w:val="001F5AD9"/>
    <w:rsid w:val="00202072"/>
    <w:rsid w:val="002137F5"/>
    <w:rsid w:val="002246DF"/>
    <w:rsid w:val="002363C8"/>
    <w:rsid w:val="00242E73"/>
    <w:rsid w:val="0024468B"/>
    <w:rsid w:val="002471E4"/>
    <w:rsid w:val="002548E0"/>
    <w:rsid w:val="002569DA"/>
    <w:rsid w:val="002575A6"/>
    <w:rsid w:val="00257933"/>
    <w:rsid w:val="00264AA1"/>
    <w:rsid w:val="00277A43"/>
    <w:rsid w:val="00280883"/>
    <w:rsid w:val="002814C6"/>
    <w:rsid w:val="002822AA"/>
    <w:rsid w:val="00283318"/>
    <w:rsid w:val="002921A3"/>
    <w:rsid w:val="00297864"/>
    <w:rsid w:val="002979F7"/>
    <w:rsid w:val="002A2D43"/>
    <w:rsid w:val="002B058D"/>
    <w:rsid w:val="002B06F7"/>
    <w:rsid w:val="002C1D5E"/>
    <w:rsid w:val="002C373C"/>
    <w:rsid w:val="002D64C6"/>
    <w:rsid w:val="002E12EB"/>
    <w:rsid w:val="002F17A6"/>
    <w:rsid w:val="00302B2F"/>
    <w:rsid w:val="0030452D"/>
    <w:rsid w:val="003114C6"/>
    <w:rsid w:val="00316390"/>
    <w:rsid w:val="003163E5"/>
    <w:rsid w:val="00323F5A"/>
    <w:rsid w:val="003275E9"/>
    <w:rsid w:val="003368BD"/>
    <w:rsid w:val="003416DD"/>
    <w:rsid w:val="00357F62"/>
    <w:rsid w:val="00363A61"/>
    <w:rsid w:val="00374BAA"/>
    <w:rsid w:val="00383E61"/>
    <w:rsid w:val="00385CF1"/>
    <w:rsid w:val="003863B7"/>
    <w:rsid w:val="0039067A"/>
    <w:rsid w:val="003B30FE"/>
    <w:rsid w:val="003B3932"/>
    <w:rsid w:val="003B65E0"/>
    <w:rsid w:val="003C16ED"/>
    <w:rsid w:val="003C6029"/>
    <w:rsid w:val="003D1704"/>
    <w:rsid w:val="003E7B11"/>
    <w:rsid w:val="003F1267"/>
    <w:rsid w:val="003F1BFD"/>
    <w:rsid w:val="003F3DF7"/>
    <w:rsid w:val="003F699A"/>
    <w:rsid w:val="00415B56"/>
    <w:rsid w:val="00421B74"/>
    <w:rsid w:val="00435AAC"/>
    <w:rsid w:val="0044219A"/>
    <w:rsid w:val="00474E8B"/>
    <w:rsid w:val="004764D2"/>
    <w:rsid w:val="00482F55"/>
    <w:rsid w:val="004849D5"/>
    <w:rsid w:val="004A1E55"/>
    <w:rsid w:val="004B6E92"/>
    <w:rsid w:val="004C27CF"/>
    <w:rsid w:val="004C3FE0"/>
    <w:rsid w:val="004E2B22"/>
    <w:rsid w:val="004E567C"/>
    <w:rsid w:val="004E622D"/>
    <w:rsid w:val="004F001B"/>
    <w:rsid w:val="004F709D"/>
    <w:rsid w:val="005020D0"/>
    <w:rsid w:val="00512827"/>
    <w:rsid w:val="00517B7A"/>
    <w:rsid w:val="00536AB5"/>
    <w:rsid w:val="00545791"/>
    <w:rsid w:val="00545ADF"/>
    <w:rsid w:val="0055084A"/>
    <w:rsid w:val="005560B1"/>
    <w:rsid w:val="00557AD6"/>
    <w:rsid w:val="005613FB"/>
    <w:rsid w:val="00561F7E"/>
    <w:rsid w:val="00583051"/>
    <w:rsid w:val="00583AA8"/>
    <w:rsid w:val="0059085E"/>
    <w:rsid w:val="00595B48"/>
    <w:rsid w:val="0059795A"/>
    <w:rsid w:val="005A1B35"/>
    <w:rsid w:val="005A38A7"/>
    <w:rsid w:val="005A457F"/>
    <w:rsid w:val="005A4AE6"/>
    <w:rsid w:val="005B19EF"/>
    <w:rsid w:val="005B226B"/>
    <w:rsid w:val="005B7D53"/>
    <w:rsid w:val="005C1AE1"/>
    <w:rsid w:val="005C663D"/>
    <w:rsid w:val="005D0B00"/>
    <w:rsid w:val="005D7040"/>
    <w:rsid w:val="005E5A85"/>
    <w:rsid w:val="005E643D"/>
    <w:rsid w:val="005F2840"/>
    <w:rsid w:val="005F62B5"/>
    <w:rsid w:val="00600D3B"/>
    <w:rsid w:val="00603A5D"/>
    <w:rsid w:val="00620A27"/>
    <w:rsid w:val="00623118"/>
    <w:rsid w:val="00633102"/>
    <w:rsid w:val="00634D50"/>
    <w:rsid w:val="00637F97"/>
    <w:rsid w:val="00646954"/>
    <w:rsid w:val="00661131"/>
    <w:rsid w:val="00675A3E"/>
    <w:rsid w:val="00680AAB"/>
    <w:rsid w:val="006A0C5C"/>
    <w:rsid w:val="006A177C"/>
    <w:rsid w:val="006A3FD2"/>
    <w:rsid w:val="006B46E6"/>
    <w:rsid w:val="006B5303"/>
    <w:rsid w:val="006D3BBE"/>
    <w:rsid w:val="006D46E6"/>
    <w:rsid w:val="006F2097"/>
    <w:rsid w:val="006F56C4"/>
    <w:rsid w:val="0070118A"/>
    <w:rsid w:val="00702CF8"/>
    <w:rsid w:val="00705190"/>
    <w:rsid w:val="00706E23"/>
    <w:rsid w:val="0071128B"/>
    <w:rsid w:val="00714EE3"/>
    <w:rsid w:val="0073061C"/>
    <w:rsid w:val="00730F29"/>
    <w:rsid w:val="007366FA"/>
    <w:rsid w:val="007428CF"/>
    <w:rsid w:val="00742AD2"/>
    <w:rsid w:val="00752738"/>
    <w:rsid w:val="007548AB"/>
    <w:rsid w:val="007615E6"/>
    <w:rsid w:val="00762AE0"/>
    <w:rsid w:val="00762CE0"/>
    <w:rsid w:val="00762D47"/>
    <w:rsid w:val="007642E3"/>
    <w:rsid w:val="0077647C"/>
    <w:rsid w:val="0077720B"/>
    <w:rsid w:val="007858D4"/>
    <w:rsid w:val="0079284F"/>
    <w:rsid w:val="007A29A2"/>
    <w:rsid w:val="007A7180"/>
    <w:rsid w:val="007B428A"/>
    <w:rsid w:val="007B6477"/>
    <w:rsid w:val="007C1CDF"/>
    <w:rsid w:val="007E3DFC"/>
    <w:rsid w:val="007E5B46"/>
    <w:rsid w:val="007E7475"/>
    <w:rsid w:val="007F2A22"/>
    <w:rsid w:val="007F4AEC"/>
    <w:rsid w:val="007F5FC8"/>
    <w:rsid w:val="0081162C"/>
    <w:rsid w:val="00814784"/>
    <w:rsid w:val="008149CF"/>
    <w:rsid w:val="008174A5"/>
    <w:rsid w:val="00820019"/>
    <w:rsid w:val="008252D5"/>
    <w:rsid w:val="00825BE1"/>
    <w:rsid w:val="00825C2C"/>
    <w:rsid w:val="00831A9F"/>
    <w:rsid w:val="008338C6"/>
    <w:rsid w:val="008367F1"/>
    <w:rsid w:val="0084651D"/>
    <w:rsid w:val="00852C4F"/>
    <w:rsid w:val="00861D8F"/>
    <w:rsid w:val="00864259"/>
    <w:rsid w:val="0088136A"/>
    <w:rsid w:val="0088258E"/>
    <w:rsid w:val="00882C49"/>
    <w:rsid w:val="00890932"/>
    <w:rsid w:val="008933E5"/>
    <w:rsid w:val="00893876"/>
    <w:rsid w:val="00893E64"/>
    <w:rsid w:val="00893FCE"/>
    <w:rsid w:val="008A1531"/>
    <w:rsid w:val="008A2465"/>
    <w:rsid w:val="008A2AE6"/>
    <w:rsid w:val="008A5D99"/>
    <w:rsid w:val="008B1C6B"/>
    <w:rsid w:val="008B7EEA"/>
    <w:rsid w:val="008D3D92"/>
    <w:rsid w:val="008E2E2C"/>
    <w:rsid w:val="008F08B1"/>
    <w:rsid w:val="008F21AD"/>
    <w:rsid w:val="0090035D"/>
    <w:rsid w:val="00910817"/>
    <w:rsid w:val="0091142F"/>
    <w:rsid w:val="0091212C"/>
    <w:rsid w:val="0092355C"/>
    <w:rsid w:val="0093318E"/>
    <w:rsid w:val="009331E9"/>
    <w:rsid w:val="00933D23"/>
    <w:rsid w:val="00944A38"/>
    <w:rsid w:val="00945899"/>
    <w:rsid w:val="00951885"/>
    <w:rsid w:val="00965A57"/>
    <w:rsid w:val="0096655E"/>
    <w:rsid w:val="009708C0"/>
    <w:rsid w:val="0097160C"/>
    <w:rsid w:val="00984793"/>
    <w:rsid w:val="00990BAF"/>
    <w:rsid w:val="00991A4C"/>
    <w:rsid w:val="00992187"/>
    <w:rsid w:val="009931F1"/>
    <w:rsid w:val="009A4A90"/>
    <w:rsid w:val="009A7F89"/>
    <w:rsid w:val="009B0257"/>
    <w:rsid w:val="009B0AD7"/>
    <w:rsid w:val="009B7817"/>
    <w:rsid w:val="009C30E2"/>
    <w:rsid w:val="009C5A0D"/>
    <w:rsid w:val="009C5B0C"/>
    <w:rsid w:val="009D48B3"/>
    <w:rsid w:val="009E3954"/>
    <w:rsid w:val="009F1A66"/>
    <w:rsid w:val="009F33AD"/>
    <w:rsid w:val="00A020A2"/>
    <w:rsid w:val="00A05418"/>
    <w:rsid w:val="00A1652B"/>
    <w:rsid w:val="00A2077A"/>
    <w:rsid w:val="00A2229D"/>
    <w:rsid w:val="00A25E91"/>
    <w:rsid w:val="00A41F15"/>
    <w:rsid w:val="00A503E3"/>
    <w:rsid w:val="00A52638"/>
    <w:rsid w:val="00A5476C"/>
    <w:rsid w:val="00A55C6A"/>
    <w:rsid w:val="00A569D9"/>
    <w:rsid w:val="00A56DA0"/>
    <w:rsid w:val="00A6089B"/>
    <w:rsid w:val="00A7429E"/>
    <w:rsid w:val="00A75738"/>
    <w:rsid w:val="00A77DBE"/>
    <w:rsid w:val="00A9078D"/>
    <w:rsid w:val="00A907F2"/>
    <w:rsid w:val="00A90B50"/>
    <w:rsid w:val="00A9293E"/>
    <w:rsid w:val="00A92972"/>
    <w:rsid w:val="00A95F53"/>
    <w:rsid w:val="00A95FB4"/>
    <w:rsid w:val="00A9687B"/>
    <w:rsid w:val="00AA1B3E"/>
    <w:rsid w:val="00AB3D3A"/>
    <w:rsid w:val="00AB3EF8"/>
    <w:rsid w:val="00AB69C0"/>
    <w:rsid w:val="00AD394B"/>
    <w:rsid w:val="00AD7556"/>
    <w:rsid w:val="00AE21FC"/>
    <w:rsid w:val="00AE22DF"/>
    <w:rsid w:val="00AE6214"/>
    <w:rsid w:val="00AE6C5C"/>
    <w:rsid w:val="00AF4E8A"/>
    <w:rsid w:val="00AF5940"/>
    <w:rsid w:val="00B055A5"/>
    <w:rsid w:val="00B10D78"/>
    <w:rsid w:val="00B11A20"/>
    <w:rsid w:val="00B168C9"/>
    <w:rsid w:val="00B210B1"/>
    <w:rsid w:val="00B24785"/>
    <w:rsid w:val="00B267B1"/>
    <w:rsid w:val="00B31EF0"/>
    <w:rsid w:val="00B34CC5"/>
    <w:rsid w:val="00B42F7B"/>
    <w:rsid w:val="00B44157"/>
    <w:rsid w:val="00B447CD"/>
    <w:rsid w:val="00B47376"/>
    <w:rsid w:val="00B56526"/>
    <w:rsid w:val="00B570E2"/>
    <w:rsid w:val="00B5712F"/>
    <w:rsid w:val="00B64323"/>
    <w:rsid w:val="00B704CB"/>
    <w:rsid w:val="00BA18D7"/>
    <w:rsid w:val="00BA6F6D"/>
    <w:rsid w:val="00BB2A43"/>
    <w:rsid w:val="00BB55A8"/>
    <w:rsid w:val="00BB75E1"/>
    <w:rsid w:val="00BC1AC6"/>
    <w:rsid w:val="00BC573F"/>
    <w:rsid w:val="00BC7C0C"/>
    <w:rsid w:val="00BD1C00"/>
    <w:rsid w:val="00BD4398"/>
    <w:rsid w:val="00BD78B9"/>
    <w:rsid w:val="00BE2607"/>
    <w:rsid w:val="00BE2CB8"/>
    <w:rsid w:val="00BE31AD"/>
    <w:rsid w:val="00BE543C"/>
    <w:rsid w:val="00BF0A64"/>
    <w:rsid w:val="00C00D0B"/>
    <w:rsid w:val="00C122C4"/>
    <w:rsid w:val="00C1517A"/>
    <w:rsid w:val="00C17694"/>
    <w:rsid w:val="00C22FE3"/>
    <w:rsid w:val="00C341C2"/>
    <w:rsid w:val="00C377E9"/>
    <w:rsid w:val="00C4070B"/>
    <w:rsid w:val="00C537FB"/>
    <w:rsid w:val="00C75614"/>
    <w:rsid w:val="00C806B3"/>
    <w:rsid w:val="00C836DD"/>
    <w:rsid w:val="00C84C89"/>
    <w:rsid w:val="00C93F93"/>
    <w:rsid w:val="00CA2772"/>
    <w:rsid w:val="00CA41EB"/>
    <w:rsid w:val="00CB5F19"/>
    <w:rsid w:val="00CB62CC"/>
    <w:rsid w:val="00CC4CDA"/>
    <w:rsid w:val="00CD2BDE"/>
    <w:rsid w:val="00CD4406"/>
    <w:rsid w:val="00CD722F"/>
    <w:rsid w:val="00CF127F"/>
    <w:rsid w:val="00CF7C1F"/>
    <w:rsid w:val="00CF7C65"/>
    <w:rsid w:val="00D01CC4"/>
    <w:rsid w:val="00D208C7"/>
    <w:rsid w:val="00D31BEA"/>
    <w:rsid w:val="00D33D25"/>
    <w:rsid w:val="00D43C4D"/>
    <w:rsid w:val="00D47CE4"/>
    <w:rsid w:val="00D6026A"/>
    <w:rsid w:val="00D61EE9"/>
    <w:rsid w:val="00D64258"/>
    <w:rsid w:val="00D66A52"/>
    <w:rsid w:val="00D719DE"/>
    <w:rsid w:val="00D82CDA"/>
    <w:rsid w:val="00D912D2"/>
    <w:rsid w:val="00D920D7"/>
    <w:rsid w:val="00D93499"/>
    <w:rsid w:val="00DB1AEF"/>
    <w:rsid w:val="00DC2518"/>
    <w:rsid w:val="00DC2FBE"/>
    <w:rsid w:val="00DC47DD"/>
    <w:rsid w:val="00DC5923"/>
    <w:rsid w:val="00DD1884"/>
    <w:rsid w:val="00DD1928"/>
    <w:rsid w:val="00DD3EF3"/>
    <w:rsid w:val="00DD79BA"/>
    <w:rsid w:val="00DE1C9B"/>
    <w:rsid w:val="00DE1F38"/>
    <w:rsid w:val="00DF0304"/>
    <w:rsid w:val="00DF0E12"/>
    <w:rsid w:val="00DF1C08"/>
    <w:rsid w:val="00DF7895"/>
    <w:rsid w:val="00E03111"/>
    <w:rsid w:val="00E11018"/>
    <w:rsid w:val="00E120B7"/>
    <w:rsid w:val="00E145E5"/>
    <w:rsid w:val="00E15C5F"/>
    <w:rsid w:val="00E22CE1"/>
    <w:rsid w:val="00E24268"/>
    <w:rsid w:val="00E245E5"/>
    <w:rsid w:val="00E26F19"/>
    <w:rsid w:val="00E31E3A"/>
    <w:rsid w:val="00E372D4"/>
    <w:rsid w:val="00E4484D"/>
    <w:rsid w:val="00E45242"/>
    <w:rsid w:val="00E467A1"/>
    <w:rsid w:val="00E5152F"/>
    <w:rsid w:val="00E54600"/>
    <w:rsid w:val="00E60556"/>
    <w:rsid w:val="00E77D78"/>
    <w:rsid w:val="00E8273A"/>
    <w:rsid w:val="00E87485"/>
    <w:rsid w:val="00E90759"/>
    <w:rsid w:val="00EA7CB5"/>
    <w:rsid w:val="00EB08AD"/>
    <w:rsid w:val="00EB7A3A"/>
    <w:rsid w:val="00EC132B"/>
    <w:rsid w:val="00EC33EA"/>
    <w:rsid w:val="00EC3722"/>
    <w:rsid w:val="00EC44B2"/>
    <w:rsid w:val="00EC53A9"/>
    <w:rsid w:val="00EE56C8"/>
    <w:rsid w:val="00EE5F99"/>
    <w:rsid w:val="00EF0488"/>
    <w:rsid w:val="00EF0EEC"/>
    <w:rsid w:val="00EF46A2"/>
    <w:rsid w:val="00EF47CE"/>
    <w:rsid w:val="00EF65A4"/>
    <w:rsid w:val="00EF6B69"/>
    <w:rsid w:val="00EF7215"/>
    <w:rsid w:val="00F010C9"/>
    <w:rsid w:val="00F16783"/>
    <w:rsid w:val="00F2286B"/>
    <w:rsid w:val="00F2533C"/>
    <w:rsid w:val="00F3133A"/>
    <w:rsid w:val="00F3290B"/>
    <w:rsid w:val="00F435EA"/>
    <w:rsid w:val="00F43A09"/>
    <w:rsid w:val="00F5427F"/>
    <w:rsid w:val="00F66753"/>
    <w:rsid w:val="00F84264"/>
    <w:rsid w:val="00F90020"/>
    <w:rsid w:val="00F90522"/>
    <w:rsid w:val="00F94DF7"/>
    <w:rsid w:val="00F961C5"/>
    <w:rsid w:val="00FA6FEA"/>
    <w:rsid w:val="00FA759C"/>
    <w:rsid w:val="00FA7DC3"/>
    <w:rsid w:val="00FB2117"/>
    <w:rsid w:val="00FB629F"/>
    <w:rsid w:val="00FD3B57"/>
    <w:rsid w:val="00FE1F49"/>
    <w:rsid w:val="00FE3C89"/>
    <w:rsid w:val="00FE49D7"/>
    <w:rsid w:val="00FE543C"/>
    <w:rsid w:val="00FE57C4"/>
    <w:rsid w:val="00FE57EA"/>
    <w:rsid w:val="00FE6BBA"/>
    <w:rsid w:val="00FE7A3A"/>
    <w:rsid w:val="00FF674F"/>
    <w:rsid w:val="00FF71A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2</cp:revision>
  <dcterms:created xsi:type="dcterms:W3CDTF">2013-03-04T12:01:00Z</dcterms:created>
  <dcterms:modified xsi:type="dcterms:W3CDTF">2013-03-06T08:08:00Z</dcterms:modified>
</cp:coreProperties>
</file>