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0" w:rsidRPr="00027DA0" w:rsidRDefault="00027DA0">
      <w:pPr>
        <w:rPr>
          <w:b/>
        </w:rPr>
      </w:pPr>
      <w:r w:rsidRPr="00027DA0">
        <w:rPr>
          <w:b/>
        </w:rPr>
        <w:t>UWAGA !!!</w:t>
      </w:r>
    </w:p>
    <w:p w:rsidR="00027DA0" w:rsidRDefault="00027DA0">
      <w:r w:rsidRPr="00027DA0">
        <w:rPr>
          <w:b/>
        </w:rPr>
        <w:t>W rozdziale VII pkt. 2</w:t>
      </w:r>
      <w:r>
        <w:t xml:space="preserve"> – nastąpiła zmiana numeru telefonu komórkowego -  512 287 496.</w:t>
      </w:r>
    </w:p>
    <w:sectPr w:rsidR="00027DA0" w:rsidSect="00FA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7DA0"/>
    <w:rsid w:val="00027DA0"/>
    <w:rsid w:val="00FA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2012-04-02T12:50:00Z</dcterms:created>
  <dcterms:modified xsi:type="dcterms:W3CDTF">2012-04-02T12:54:00Z</dcterms:modified>
</cp:coreProperties>
</file>